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58BF" w:rsidR="005C362B" w:rsidRDefault="002A3B19" w14:paraId="1D6417D0" w14:textId="0D105BC6">
      <w:pPr>
        <w:rPr>
          <w:rFonts w:ascii="FlandersArtSans-Regular" w:hAnsi="FlandersArtSans-Regular"/>
          <w:b w:val="1"/>
          <w:bCs w:val="1"/>
        </w:rPr>
      </w:pPr>
      <w:r w:rsidRPr="61883087" w:rsidR="002A3B19">
        <w:rPr>
          <w:rFonts w:ascii="FlandersArtSans-Regular" w:hAnsi="FlandersArtSans-Regular"/>
          <w:b w:val="1"/>
          <w:bCs w:val="1"/>
        </w:rPr>
        <w:t xml:space="preserve">Voorbeeld van </w:t>
      </w:r>
      <w:r w:rsidRPr="61883087" w:rsidR="005C362B">
        <w:rPr>
          <w:rFonts w:ascii="FlandersArtSans-Regular" w:hAnsi="FlandersArtSans-Regular"/>
          <w:b w:val="1"/>
          <w:bCs w:val="1"/>
        </w:rPr>
        <w:t>besluit gemeent</w:t>
      </w:r>
      <w:r w:rsidRPr="61883087" w:rsidR="002A3B19">
        <w:rPr>
          <w:rFonts w:ascii="FlandersArtSans-Regular" w:hAnsi="FlandersArtSans-Regular"/>
          <w:b w:val="1"/>
          <w:bCs w:val="1"/>
        </w:rPr>
        <w:t>e</w:t>
      </w:r>
      <w:r w:rsidRPr="61883087" w:rsidR="002050A0">
        <w:rPr>
          <w:rFonts w:ascii="FlandersArtSans-Regular" w:hAnsi="FlandersArtSans-Regular"/>
          <w:b w:val="1"/>
          <w:bCs w:val="1"/>
        </w:rPr>
        <w:t xml:space="preserve"> </w:t>
      </w:r>
      <w:r w:rsidRPr="61883087" w:rsidR="006C3C2B">
        <w:rPr>
          <w:rFonts w:ascii="FlandersArtSans-Regular" w:hAnsi="FlandersArtSans-Regular"/>
          <w:b w:val="1"/>
          <w:bCs w:val="1"/>
        </w:rPr>
        <w:t xml:space="preserve">in het kader van de verlenging van de subsidieperiode t.e.m. 31 augustus 2021 </w:t>
      </w:r>
      <w:r w:rsidRPr="61883087" w:rsidR="002B6819">
        <w:rPr>
          <w:rFonts w:ascii="FlandersArtSans-Regular" w:hAnsi="FlandersArtSans-Regular"/>
          <w:b w:val="1"/>
          <w:bCs w:val="1"/>
        </w:rPr>
        <w:t xml:space="preserve">door het wijzigingsbesluit van </w:t>
      </w:r>
      <w:r w:rsidRPr="61883087" w:rsidR="002050A0">
        <w:rPr>
          <w:rFonts w:ascii="FlandersArtSans-Regular" w:hAnsi="FlandersArtSans-Regular"/>
          <w:b w:val="1"/>
          <w:bCs w:val="1"/>
        </w:rPr>
        <w:t>7 mei 2021.</w:t>
      </w:r>
    </w:p>
    <w:p w:rsidRPr="002458BF" w:rsidR="005C362B" w:rsidP="005C362B" w:rsidRDefault="005C362B" w14:paraId="23F24521" w14:textId="77777777">
      <w:pPr>
        <w:pStyle w:val="Lijstalinea"/>
        <w:numPr>
          <w:ilvl w:val="3"/>
          <w:numId w:val="1"/>
        </w:numPr>
        <w:ind w:left="426"/>
        <w:rPr>
          <w:rFonts w:ascii="FlandersArtSans-Regular" w:hAnsi="FlandersArtSans-Regular"/>
        </w:rPr>
      </w:pPr>
      <w:r w:rsidRPr="002458BF">
        <w:rPr>
          <w:rFonts w:ascii="FlandersArtSans-Regular" w:hAnsi="FlandersArtSans-Regular"/>
          <w:b/>
          <w:bCs/>
        </w:rPr>
        <w:t xml:space="preserve">Titel </w:t>
      </w:r>
    </w:p>
    <w:p w:rsidRPr="002458BF" w:rsidR="005C362B" w:rsidP="005C362B" w:rsidRDefault="005C362B" w14:paraId="2052D02B" w14:textId="2C4722BE">
      <w:pPr>
        <w:pStyle w:val="Lijstalinea"/>
        <w:ind w:left="426"/>
        <w:rPr>
          <w:rFonts w:ascii="FlandersArtSans-Regular" w:hAnsi="FlandersArtSans-Regular"/>
        </w:rPr>
      </w:pPr>
      <w:r w:rsidRPr="61883087" w:rsidR="005C362B">
        <w:rPr>
          <w:rFonts w:ascii="FlandersArtSans-Regular" w:hAnsi="FlandersArtSans-Regular"/>
        </w:rPr>
        <w:t xml:space="preserve">Besluit tot </w:t>
      </w:r>
      <w:r w:rsidRPr="61883087" w:rsidR="009F1BA9">
        <w:rPr>
          <w:rFonts w:ascii="FlandersArtSans-Regular" w:hAnsi="FlandersArtSans-Regular"/>
        </w:rPr>
        <w:t>goedkeuring van de samenwerkingsovereenkomst</w:t>
      </w:r>
      <w:r w:rsidRPr="61883087" w:rsidR="7D4C64B3">
        <w:rPr>
          <w:rFonts w:ascii="FlandersArtSans-Regular" w:hAnsi="FlandersArtSans-Regular"/>
        </w:rPr>
        <w:t>/</w:t>
      </w:r>
      <w:r w:rsidRPr="61883087" w:rsidR="7D4C64B3">
        <w:rPr>
          <w:rFonts w:ascii="FlandersArtSans-Regular" w:hAnsi="FlandersArtSans-Regular"/>
        </w:rPr>
        <w:t>het addendum</w:t>
      </w:r>
      <w:r w:rsidRPr="61883087" w:rsidR="009F1BA9">
        <w:rPr>
          <w:rFonts w:ascii="FlandersArtSans-Regular" w:hAnsi="FlandersArtSans-Regular"/>
        </w:rPr>
        <w:t>, afgesloten met het Agentschap Zorg en Gezondheid houdende</w:t>
      </w:r>
      <w:r w:rsidRPr="61883087" w:rsidR="005C362B">
        <w:rPr>
          <w:rFonts w:ascii="FlandersArtSans-Regular" w:hAnsi="FlandersArtSans-Regular"/>
        </w:rPr>
        <w:t xml:space="preserve"> het opnemen van complementaire engagementen in het kader van het </w:t>
      </w:r>
      <w:r w:rsidRPr="61883087" w:rsidR="0005275B">
        <w:rPr>
          <w:rFonts w:ascii="FlandersArtSans-Regular" w:hAnsi="FlandersArtSans-Regular"/>
        </w:rPr>
        <w:t xml:space="preserve">door het besluit van de Vlaamse Regering van 7 mei gewijzigde </w:t>
      </w:r>
      <w:r w:rsidRPr="61883087" w:rsidR="005C362B">
        <w:rPr>
          <w:rFonts w:ascii="FlandersArtSans-Regular" w:hAnsi="FlandersArtSans-Regular"/>
        </w:rPr>
        <w:t xml:space="preserve">besluit van de Vlaamse Regering van </w:t>
      </w:r>
      <w:bookmarkStart w:name="_Hlk59087027" w:id="5"/>
      <w:r w:rsidRPr="61883087" w:rsidR="00F14D2E">
        <w:rPr>
          <w:rFonts w:ascii="FlandersArtSans-Regular" w:hAnsi="FlandersArtSans-Regular"/>
        </w:rPr>
        <w:t xml:space="preserve">23 april 2021 </w:t>
      </w:r>
      <w:r w:rsidRPr="61883087" w:rsidR="005C362B">
        <w:rPr>
          <w:rFonts w:ascii="FlandersArtSans-Regular" w:hAnsi="FlandersArtSans-Regular"/>
        </w:rPr>
        <w:t>tot toekenning van een subsidie aan de lokale besturen om de contact- en bronopsporing ter bestrijding van de COVID-19-pandemie te versterken</w:t>
      </w:r>
      <w:bookmarkEnd w:id="5"/>
      <w:r w:rsidRPr="61883087" w:rsidR="00C271D4">
        <w:rPr>
          <w:rFonts w:ascii="FlandersArtSans-Regular" w:hAnsi="FlandersArtSans-Regular"/>
        </w:rPr>
        <w:t>.</w:t>
      </w:r>
    </w:p>
    <w:p w:rsidRPr="002458BF" w:rsidR="005C362B" w:rsidP="005C362B" w:rsidRDefault="005C362B" w14:paraId="2408B88C" w14:textId="77777777">
      <w:pPr>
        <w:pStyle w:val="Lijstalinea"/>
        <w:ind w:left="426"/>
        <w:rPr>
          <w:rFonts w:ascii="FlandersArtSans-Regular" w:hAnsi="FlandersArtSans-Regular"/>
          <w:b/>
          <w:bCs/>
        </w:rPr>
      </w:pPr>
    </w:p>
    <w:p w:rsidRPr="002458BF" w:rsidR="005C362B" w:rsidP="005C362B" w:rsidRDefault="005C362B" w14:paraId="7D9C8BCD" w14:textId="77777777">
      <w:pPr>
        <w:pStyle w:val="Lijstalinea"/>
        <w:numPr>
          <w:ilvl w:val="0"/>
          <w:numId w:val="1"/>
        </w:numPr>
        <w:ind w:left="426"/>
        <w:rPr>
          <w:rFonts w:ascii="FlandersArtSans-Regular" w:hAnsi="FlandersArtSans-Regular"/>
        </w:rPr>
      </w:pPr>
      <w:r w:rsidRPr="002458BF">
        <w:rPr>
          <w:rFonts w:ascii="FlandersArtSans-Regular" w:hAnsi="FlandersArtSans-Regular"/>
          <w:b/>
          <w:bCs/>
        </w:rPr>
        <w:t>Rechtsgrond</w:t>
      </w:r>
    </w:p>
    <w:p w:rsidRPr="00F14D2E" w:rsidR="005C362B" w:rsidP="009F1BA9" w:rsidRDefault="005C362B" w14:paraId="79AC3978" w14:textId="67311D81">
      <w:pPr>
        <w:ind w:left="426"/>
        <w:rPr>
          <w:rFonts w:ascii="FlandersArtSans-Regular" w:hAnsi="FlandersArtSans-Regular"/>
        </w:rPr>
      </w:pPr>
      <w:r w:rsidRPr="00F14D2E" w:rsidR="005C362B">
        <w:rPr>
          <w:rFonts w:ascii="FlandersArtSans-Regular" w:hAnsi="FlandersArtSans-Regular"/>
        </w:rPr>
        <w:t xml:space="preserve">Besluit van de Vlaamse Regering van </w:t>
      </w:r>
      <w:bookmarkStart w:name="_Hlk59085802" w:id="7"/>
      <w:r w:rsidRPr="00F14D2E" w:rsidR="00F14D2E">
        <w:rPr>
          <w:rFonts w:ascii="FlandersArtSans-Regular" w:hAnsi="FlandersArtSans-Regular"/>
        </w:rPr>
        <w:t>23 april 2021</w:t>
      </w:r>
      <w:r w:rsidRPr="00F14D2E" w:rsidR="00F14D2E">
        <w:rPr>
          <w:rFonts w:ascii="FlandersArtSans-Regular" w:hAnsi="FlandersArtSans-Regular"/>
        </w:rPr>
        <w:t xml:space="preserve"> </w:t>
      </w:r>
      <w:proofErr w:type="gramStart"/>
      <w:r w:rsidRPr="00F14D2E" w:rsidR="005C362B">
        <w:rPr>
          <w:rFonts w:ascii="FlandersArtSans-Regular" w:hAnsi="FlandersArtSans-Regular"/>
        </w:rPr>
        <w:t xml:space="preserve">tot</w:t>
      </w:r>
      <w:proofErr w:type="gramEnd"/>
      <w:r w:rsidRPr="00F14D2E" w:rsidR="005C362B">
        <w:rPr>
          <w:rFonts w:ascii="FlandersArtSans-Regular" w:hAnsi="FlandersArtSans-Regular"/>
        </w:rPr>
        <w:t xml:space="preserve"> toekenning van een subsidie aan de lokale besturen </w:t>
      </w:r>
      <w:r w:rsidRPr="00EB58F4" w:rsidR="00F14D2E">
        <w:rPr>
          <w:rStyle w:val="normaltextrun"/>
          <w:rFonts w:ascii="FlandersArtSans-Regular" w:hAnsi="FlandersArtSans-Regular"/>
          <w:color w:val="000000"/>
          <w:shd w:val="clear" w:color="auto" w:fill="FFFFFF"/>
        </w:rPr>
        <w:t xml:space="preserve">om de </w:t>
      </w:r>
      <w:proofErr w:type="gramStart"/>
      <w:r w:rsidRPr="00EB58F4" w:rsidR="00F14D2E">
        <w:rPr>
          <w:rStyle w:val="normaltextrun"/>
          <w:rFonts w:ascii="FlandersArtSans-Regular" w:hAnsi="FlandersArtSans-Regular"/>
          <w:color w:val="000000"/>
          <w:shd w:val="clear" w:color="auto" w:fill="FFFFFF"/>
        </w:rPr>
        <w:t>bronopsporing</w:t>
      </w:r>
      <w:r w:rsidRPr="00EB58F4" w:rsidR="00F14D2E">
        <w:rPr>
          <w:rStyle w:val="normaltextrun"/>
          <w:rFonts w:ascii="Cambria" w:hAnsi="Cambria" w:cs="Cambria"/>
          <w:color w:val="000000"/>
          <w:shd w:val="clear" w:color="auto" w:fill="FFFFFF"/>
        </w:rPr>
        <w:t>  </w:t>
      </w:r>
      <w:r w:rsidRPr="00EB58F4" w:rsidR="00F14D2E">
        <w:rPr>
          <w:rStyle w:val="normaltextrun"/>
          <w:rFonts w:ascii="FlandersArtSans-Regular" w:hAnsi="FlandersArtSans-Regular"/>
          <w:color w:val="000000"/>
          <w:shd w:val="clear" w:color="auto" w:fill="FFFFFF"/>
        </w:rPr>
        <w:t>en</w:t>
      </w:r>
      <w:proofErr w:type="gramEnd"/>
      <w:r w:rsidRPr="00EB58F4" w:rsidR="00F14D2E">
        <w:rPr>
          <w:rStyle w:val="normaltextrun"/>
          <w:rFonts w:ascii="FlandersArtSans-Regular" w:hAnsi="FlandersArtSans-Regular"/>
          <w:color w:val="000000"/>
          <w:shd w:val="clear" w:color="auto" w:fill="FFFFFF"/>
        </w:rPr>
        <w:t xml:space="preserve"> het contactonderzoek</w:t>
      </w:r>
      <w:r w:rsidRPr="00EB58F4" w:rsidR="00F14D2E">
        <w:rPr>
          <w:rStyle w:val="normaltextrun"/>
          <w:rFonts w:ascii="Cambria" w:hAnsi="Cambria" w:cs="Cambria"/>
          <w:color w:val="000000"/>
          <w:shd w:val="clear" w:color="auto" w:fill="FFFFFF"/>
        </w:rPr>
        <w:t> </w:t>
      </w:r>
      <w:r w:rsidRPr="00EB58F4" w:rsidR="00F14D2E">
        <w:rPr>
          <w:rStyle w:val="normaltextrun"/>
          <w:rFonts w:ascii="FlandersArtSans-Regular" w:hAnsi="FlandersArtSans-Regular"/>
          <w:color w:val="000000"/>
          <w:shd w:val="clear" w:color="auto" w:fill="FFFFFF"/>
        </w:rPr>
        <w:t>ter bestrijding van de COVID-19-pandemie te versterken</w:t>
      </w:r>
      <w:r w:rsidRPr="00F14D2E" w:rsidR="005C362B">
        <w:rPr>
          <w:rFonts w:ascii="FlandersArtSans-Regular" w:hAnsi="FlandersArtSans-Regular"/>
        </w:rPr>
        <w:t>.</w:t>
      </w:r>
    </w:p>
    <w:bookmarkEnd w:id="7"/>
    <w:p w:rsidRPr="002458BF" w:rsidR="005C362B" w:rsidP="005C362B" w:rsidRDefault="005C362B" w14:paraId="5F25B67D" w14:textId="77777777">
      <w:pPr>
        <w:pStyle w:val="Lijstalinea"/>
        <w:ind w:left="709"/>
        <w:rPr>
          <w:rFonts w:ascii="FlandersArtSans-Regular" w:hAnsi="FlandersArtSans-Regular"/>
        </w:rPr>
      </w:pPr>
    </w:p>
    <w:p w:rsidRPr="002458BF" w:rsidR="005C362B" w:rsidP="005C362B" w:rsidRDefault="005C362B" w14:paraId="44D6CA07" w14:textId="77777777">
      <w:pPr>
        <w:pStyle w:val="Lijstalinea"/>
        <w:numPr>
          <w:ilvl w:val="0"/>
          <w:numId w:val="1"/>
        </w:numPr>
        <w:ind w:left="426"/>
        <w:rPr>
          <w:rFonts w:ascii="FlandersArtSans-Regular" w:hAnsi="FlandersArtSans-Regular"/>
          <w:b/>
          <w:bCs/>
        </w:rPr>
      </w:pPr>
      <w:r w:rsidRPr="002458BF">
        <w:rPr>
          <w:rFonts w:ascii="FlandersArtSans-Regular" w:hAnsi="FlandersArtSans-Regular"/>
          <w:b/>
          <w:bCs/>
        </w:rPr>
        <w:t>Motivering</w:t>
      </w:r>
    </w:p>
    <w:p w:rsidRPr="002458BF" w:rsidR="005952A4" w:rsidP="005952A4" w:rsidRDefault="005952A4" w14:paraId="7F11489A" w14:textId="178DD991">
      <w:pPr>
        <w:ind w:left="426"/>
        <w:rPr>
          <w:rFonts w:ascii="FlandersArtSans-Regular" w:hAnsi="FlandersArtSans-Regular"/>
        </w:rPr>
      </w:pPr>
      <w:r w:rsidRPr="61883087" w:rsidR="005952A4">
        <w:rPr>
          <w:rFonts w:ascii="FlandersArtSans-Regular" w:hAnsi="FlandersArtSans-Regular"/>
        </w:rPr>
        <w:t>In de</w:t>
      </w:r>
      <w:r w:rsidRPr="61883087" w:rsidR="005952A4">
        <w:rPr>
          <w:rFonts w:ascii="FlandersArtSans-Regular" w:hAnsi="FlandersArtSans-Regular"/>
        </w:rPr>
        <w:t xml:space="preserve"> fase van de </w:t>
      </w:r>
      <w:r w:rsidRPr="61883087" w:rsidR="00C66B26">
        <w:rPr>
          <w:rFonts w:ascii="FlandersArtSans-Regular" w:hAnsi="FlandersArtSans-Regular"/>
        </w:rPr>
        <w:t>COVID-19-</w:t>
      </w:r>
      <w:r w:rsidRPr="61883087" w:rsidR="005952A4">
        <w:rPr>
          <w:rFonts w:ascii="FlandersArtSans-Regular" w:hAnsi="FlandersArtSans-Regular"/>
        </w:rPr>
        <w:t>crisis waarin we ons momenteel bevinden,</w:t>
      </w:r>
      <w:r w:rsidRPr="61883087" w:rsidR="005952A4">
        <w:rPr>
          <w:rFonts w:ascii="FlandersArtSans-Regular" w:hAnsi="FlandersArtSans-Regular"/>
        </w:rPr>
        <w:t xml:space="preserve"> is een cruciale rol weggelegd voor contactonderzoek en bronopsporing.  </w:t>
      </w:r>
    </w:p>
    <w:p w:rsidRPr="002458BF" w:rsidR="00C66B26" w:rsidP="00C66B26" w:rsidRDefault="005952A4" w14:paraId="551B48E2" w14:textId="5379161B">
      <w:pPr>
        <w:pStyle w:val="Lijstalinea"/>
        <w:numPr>
          <w:ilvl w:val="0"/>
          <w:numId w:val="13"/>
        </w:numPr>
        <w:ind w:left="851"/>
        <w:rPr>
          <w:rFonts w:ascii="FlandersArtSans-Regular" w:hAnsi="FlandersArtSans-Regular"/>
        </w:rPr>
      </w:pPr>
      <w:r w:rsidRPr="61883087" w:rsidR="005952A4">
        <w:rPr>
          <w:rFonts w:ascii="FlandersArtSans-Regular" w:hAnsi="FlandersArtSans-Regular"/>
        </w:rPr>
        <w:t xml:space="preserve">Bij contactonderzoek wordt gezocht met wie </w:t>
      </w:r>
      <w:r w:rsidRPr="61883087" w:rsidR="00C66B26">
        <w:rPr>
          <w:rFonts w:ascii="FlandersArtSans-Regular" w:hAnsi="FlandersArtSans-Regular"/>
        </w:rPr>
        <w:t xml:space="preserve">een besmet </w:t>
      </w:r>
      <w:r w:rsidRPr="61883087" w:rsidR="005952A4">
        <w:rPr>
          <w:rFonts w:ascii="FlandersArtSans-Regular" w:hAnsi="FlandersArtSans-Regular"/>
        </w:rPr>
        <w:t xml:space="preserve">iemand nauw contact heeft gehad. Hier is de snelheid van de </w:t>
      </w:r>
      <w:proofErr w:type="spellStart"/>
      <w:r w:rsidRPr="61883087" w:rsidR="005952A4">
        <w:rPr>
          <w:rFonts w:ascii="FlandersArtSans-Regular" w:hAnsi="FlandersArtSans-Regular"/>
        </w:rPr>
        <w:t>contacttracing</w:t>
      </w:r>
      <w:proofErr w:type="spellEnd"/>
      <w:r w:rsidRPr="61883087" w:rsidR="005952A4">
        <w:rPr>
          <w:rFonts w:ascii="FlandersArtSans-Regular" w:hAnsi="FlandersArtSans-Regular"/>
        </w:rPr>
        <w:t xml:space="preserve"> belangrijk. </w:t>
      </w:r>
      <w:r w:rsidRPr="61883087" w:rsidR="005952A4">
        <w:rPr>
          <w:rFonts w:ascii="FlandersArtSans-Regular" w:hAnsi="FlandersArtSans-Regular"/>
        </w:rPr>
        <w:t>Het is de bedoeling om zoveel mogelijk mensen te bereiken die in contact zijn gekomen met besmette personen. Zij krijgen advies over hoe ze zich kunnen beschermen en welke maatregelen ze kunnen nemen om anderen te beschermen. Dat vermijdt een mogelijke (nieuwe) toename van het aantal patiënten.</w:t>
      </w:r>
    </w:p>
    <w:p w:rsidRPr="002458BF" w:rsidR="005952A4" w:rsidP="00C66B26" w:rsidRDefault="005952A4" w14:paraId="12C7F992" w14:textId="7197A0EB">
      <w:pPr>
        <w:pStyle w:val="Lijstalinea"/>
        <w:numPr>
          <w:ilvl w:val="0"/>
          <w:numId w:val="13"/>
        </w:numPr>
        <w:ind w:left="851"/>
        <w:rPr>
          <w:rFonts w:ascii="FlandersArtSans-Regular" w:hAnsi="FlandersArtSans-Regular"/>
        </w:rPr>
      </w:pPr>
      <w:r w:rsidRPr="002458BF">
        <w:rPr>
          <w:rFonts w:ascii="FlandersArtSans-Regular" w:hAnsi="FlandersArtSans-Regular"/>
        </w:rPr>
        <w:t>Bij bronopsporing wordt gezocht van wie de besmette persoon zelf de besmetting heeft opgelopen. Bronopsporing heeft als voordeel dat heel gericht kan gezocht worden waar de besmettingen vandaan komen en de lokale besturen als beleidsmaker</w:t>
      </w:r>
      <w:r w:rsidRPr="002458BF" w:rsidR="00C66B26">
        <w:rPr>
          <w:rFonts w:ascii="FlandersArtSans-Regular" w:hAnsi="FlandersArtSans-Regular"/>
        </w:rPr>
        <w:t>s</w:t>
      </w:r>
      <w:r w:rsidRPr="002458BF">
        <w:rPr>
          <w:rFonts w:ascii="FlandersArtSans-Regular" w:hAnsi="FlandersArtSans-Regular"/>
        </w:rPr>
        <w:t xml:space="preserve"> heel gericht maatregelen (preventie, sensib</w:t>
      </w:r>
      <w:r w:rsidRPr="002458BF" w:rsidR="75115796">
        <w:rPr>
          <w:rFonts w:ascii="FlandersArtSans-Regular" w:hAnsi="FlandersArtSans-Regular"/>
        </w:rPr>
        <w:t>i</w:t>
      </w:r>
      <w:r w:rsidRPr="002458BF">
        <w:rPr>
          <w:rFonts w:ascii="FlandersArtSans-Regular" w:hAnsi="FlandersArtSans-Regular"/>
        </w:rPr>
        <w:t>lisering, handhaving) kunnen nemen.</w:t>
      </w:r>
    </w:p>
    <w:p w:rsidRPr="00C422B3" w:rsidR="00C422B3" w:rsidP="36664A0E" w:rsidRDefault="0068785C" w14:paraId="1CF102B2" w14:textId="76009DD3">
      <w:pPr>
        <w:pStyle w:val="font8"/>
        <w:spacing w:before="0" w:beforeAutospacing="off" w:after="0" w:afterAutospacing="off"/>
        <w:textAlignment w:val="baseline"/>
        <w:rPr>
          <w:rFonts w:ascii="FlandersArtSans-Regular" w:hAnsi="FlandersArtSans-Regular"/>
          <w:color w:val="000000"/>
          <w:sz w:val="22"/>
          <w:szCs w:val="22"/>
        </w:rPr>
      </w:pPr>
      <w:r w:rsidRPr="61883087" w:rsidR="0068785C">
        <w:rPr>
          <w:rFonts w:ascii="FlandersArtSans-Regular" w:hAnsi="FlandersArtSans-Regular"/>
        </w:rPr>
        <w:t xml:space="preserve">Op </w:t>
      </w:r>
      <w:r w:rsidRPr="61883087" w:rsidR="00F14D2E">
        <w:rPr>
          <w:rFonts w:ascii="FlandersArtSans-Regular" w:hAnsi="FlandersArtSans-Regular"/>
        </w:rPr>
        <w:t xml:space="preserve">23 </w:t>
      </w:r>
      <w:r w:rsidRPr="61883087" w:rsidR="00F14D2E">
        <w:rPr>
          <w:rFonts w:ascii="FlandersArtSans-Regular" w:hAnsi="FlandersArtSans-Regular"/>
          <w:sz w:val="22"/>
          <w:szCs w:val="22"/>
        </w:rPr>
        <w:t>april 2021</w:t>
      </w:r>
      <w:r w:rsidRPr="61883087" w:rsidR="00F14D2E">
        <w:rPr>
          <w:rFonts w:ascii="FlandersArtSans-Regular" w:hAnsi="FlandersArtSans-Regular"/>
          <w:sz w:val="22"/>
          <w:szCs w:val="22"/>
        </w:rPr>
        <w:t xml:space="preserve"> </w:t>
      </w:r>
      <w:r w:rsidRPr="61883087" w:rsidR="00103F68">
        <w:rPr>
          <w:rFonts w:ascii="FlandersArtSans-Regular" w:hAnsi="FlandersArtSans-Regular"/>
          <w:sz w:val="22"/>
          <w:szCs w:val="22"/>
        </w:rPr>
        <w:t>heeft de Vlaamse Regering</w:t>
      </w:r>
      <w:r w:rsidRPr="61883087" w:rsidR="0086154D">
        <w:rPr>
          <w:rFonts w:ascii="FlandersArtSans-Regular" w:hAnsi="FlandersArtSans-Regular"/>
          <w:sz w:val="22"/>
          <w:szCs w:val="22"/>
        </w:rPr>
        <w:t xml:space="preserve"> de contouren voor </w:t>
      </w:r>
      <w:r w:rsidRPr="61883087" w:rsidR="00B31D87">
        <w:rPr>
          <w:rFonts w:ascii="FlandersArtSans-Regular" w:hAnsi="FlandersArtSans-Regular"/>
          <w:sz w:val="22"/>
          <w:szCs w:val="22"/>
        </w:rPr>
        <w:t>preventie, sensibilisering, bronopsporing, quarantaine-coaching en lokaal contactonderzoek door lokale besturen</w:t>
      </w:r>
      <w:r w:rsidRPr="61883087" w:rsidR="005D77E9">
        <w:rPr>
          <w:rFonts w:ascii="FlandersArtSans-Regular" w:hAnsi="FlandersArtSans-Regular"/>
          <w:sz w:val="22"/>
          <w:szCs w:val="22"/>
        </w:rPr>
        <w:t xml:space="preserve"> na 31 maart 2021</w:t>
      </w:r>
      <w:r w:rsidRPr="61883087" w:rsidR="00B31D87">
        <w:rPr>
          <w:rFonts w:ascii="FlandersArtSans-Regular" w:hAnsi="FlandersArtSans-Regular"/>
          <w:sz w:val="22"/>
          <w:szCs w:val="22"/>
        </w:rPr>
        <w:t xml:space="preserve"> uitgewerkt, met een bijhorende subsidie. </w:t>
      </w:r>
      <w:r w:rsidRPr="61883087" w:rsidR="008E023C">
        <w:rPr>
          <w:rFonts w:ascii="FlandersArtSans-Regular" w:hAnsi="FlandersArtSans-Regular"/>
          <w:color w:val="000000" w:themeColor="text1" w:themeTint="FF" w:themeShade="FF"/>
          <w:sz w:val="22"/>
          <w:szCs w:val="22"/>
        </w:rPr>
        <w:t>De Vlaamse Regering gaf op 7 mei haar definitieve goedkeuring aan een</w:t>
      </w:r>
      <w:r w:rsidRPr="61883087" w:rsidR="008E023C">
        <w:rPr>
          <w:color w:val="000000" w:themeColor="text1" w:themeTint="FF" w:themeShade="FF"/>
          <w:sz w:val="22"/>
          <w:szCs w:val="22"/>
        </w:rPr>
        <w:t> </w:t>
      </w:r>
      <w:r w:rsidRPr="61883087" w:rsidR="008E023C">
        <w:rPr>
          <w:rFonts w:ascii="FlandersArtSans-Regular" w:hAnsi="FlandersArtSans-Regular"/>
          <w:color w:val="000000" w:themeColor="text1" w:themeTint="FF" w:themeShade="FF"/>
          <w:sz w:val="22"/>
          <w:szCs w:val="22"/>
        </w:rPr>
        <w:t>wijzigingsbesluit</w:t>
      </w:r>
      <w:r w:rsidRPr="61883087" w:rsidR="00C57564">
        <w:rPr>
          <w:rFonts w:ascii="FlandersArtSans-Regular" w:hAnsi="FlandersArtSans-Regular"/>
          <w:color w:val="000000" w:themeColor="text1" w:themeTint="FF" w:themeShade="FF"/>
          <w:sz w:val="22"/>
          <w:szCs w:val="22"/>
        </w:rPr>
        <w:t xml:space="preserve"> tot wijziging van het besluit van de </w:t>
      </w:r>
      <w:r w:rsidRPr="61883087" w:rsidR="1C1C95C6">
        <w:rPr>
          <w:rFonts w:ascii="FlandersArtSans-Regular" w:hAnsi="FlandersArtSans-Regular"/>
          <w:color w:val="000000" w:themeColor="text1" w:themeTint="FF" w:themeShade="FF"/>
          <w:sz w:val="22"/>
          <w:szCs w:val="22"/>
        </w:rPr>
        <w:t>V</w:t>
      </w:r>
      <w:r w:rsidRPr="61883087" w:rsidR="00C57564">
        <w:rPr>
          <w:rFonts w:ascii="FlandersArtSans-Regular" w:hAnsi="FlandersArtSans-Regular"/>
          <w:color w:val="000000" w:themeColor="text1" w:themeTint="FF" w:themeShade="FF"/>
          <w:sz w:val="22"/>
          <w:szCs w:val="22"/>
        </w:rPr>
        <w:t>laamse</w:t>
      </w:r>
      <w:r w:rsidRPr="61883087" w:rsidR="00C57564">
        <w:rPr>
          <w:rFonts w:ascii="FlandersArtSans-Regular" w:hAnsi="FlandersArtSans-Regular"/>
          <w:color w:val="000000" w:themeColor="text1" w:themeTint="FF" w:themeShade="FF"/>
          <w:sz w:val="22"/>
          <w:szCs w:val="22"/>
        </w:rPr>
        <w:t xml:space="preserve"> regering van 23 april 2021</w:t>
      </w:r>
      <w:r w:rsidRPr="61883087" w:rsidR="00C422B3">
        <w:rPr>
          <w:rFonts w:ascii="FlandersArtSans-Regular" w:hAnsi="FlandersArtSans-Regular"/>
          <w:color w:val="000000" w:themeColor="text1" w:themeTint="FF" w:themeShade="FF"/>
          <w:sz w:val="22"/>
          <w:szCs w:val="22"/>
        </w:rPr>
        <w:t xml:space="preserve">. </w:t>
      </w:r>
      <w:r w:rsidRPr="61883087" w:rsidR="00C422B3">
        <w:rPr>
          <w:rFonts w:ascii="FlandersArtSans-Regular" w:hAnsi="FlandersArtSans-Regular"/>
          <w:color w:val="000000" w:themeColor="text1" w:themeTint="FF" w:themeShade="FF"/>
          <w:sz w:val="22"/>
          <w:szCs w:val="22"/>
        </w:rPr>
        <w:t>Het wijzigingsbesluit verlengt de subsidieperiode voor optie 1 en optie 2 tot 31 augustus 2021.</w:t>
      </w:r>
    </w:p>
    <w:p w:rsidRPr="002458BF" w:rsidR="008E023C" w:rsidP="005C362B" w:rsidRDefault="008E023C" w14:paraId="2E9E3A2F" w14:textId="77777777">
      <w:pPr>
        <w:ind w:left="426"/>
        <w:rPr>
          <w:rFonts w:ascii="FlandersArtSans-Regular" w:hAnsi="FlandersArtSans-Regular"/>
        </w:rPr>
      </w:pPr>
    </w:p>
    <w:p w:rsidRPr="002458BF" w:rsidR="002A3B19" w:rsidP="002A3B19" w:rsidRDefault="002A3B19" w14:paraId="229F08A8" w14:textId="5FE6EE18">
      <w:pPr>
        <w:ind w:left="426"/>
        <w:rPr>
          <w:rFonts w:ascii="FlandersArtSans-Regular" w:hAnsi="FlandersArtSans-Regular"/>
        </w:rPr>
      </w:pPr>
      <w:r w:rsidRPr="002458BF">
        <w:rPr>
          <w:rFonts w:ascii="FlandersArtSans-Regular" w:hAnsi="FlandersArtSans-Regular"/>
        </w:rPr>
        <w:t xml:space="preserve">Wat de </w:t>
      </w:r>
      <w:r w:rsidRPr="002458BF">
        <w:rPr>
          <w:rFonts w:ascii="FlandersArtSans-Regular" w:hAnsi="FlandersArtSans-Regular"/>
          <w:u w:val="single"/>
        </w:rPr>
        <w:t>aard van de engagementen</w:t>
      </w:r>
      <w:r w:rsidRPr="002458BF">
        <w:rPr>
          <w:rFonts w:ascii="FlandersArtSans-Regular" w:hAnsi="FlandersArtSans-Regular"/>
        </w:rPr>
        <w:t xml:space="preserve"> betreft, kunnen lokale besturen in het kader van het besluit van de Vlaamse Regering van </w:t>
      </w:r>
      <w:r w:rsidRPr="002458BF" w:rsidR="0086154D">
        <w:rPr>
          <w:rFonts w:ascii="FlandersArtSans-Regular" w:hAnsi="FlandersArtSans-Regular"/>
        </w:rPr>
        <w:t>datum</w:t>
      </w:r>
      <w:r w:rsidRPr="002458BF">
        <w:rPr>
          <w:rFonts w:ascii="FlandersArtSans-Regular" w:hAnsi="FlandersArtSans-Regular"/>
        </w:rPr>
        <w:t xml:space="preserve"> kiezen tussen de volgende opties: </w:t>
      </w:r>
    </w:p>
    <w:p w:rsidRPr="002458BF" w:rsidR="002A3B19" w:rsidP="002A3B19" w:rsidRDefault="002A3B19" w14:paraId="4A1BD1A6" w14:textId="77777777">
      <w:pPr>
        <w:pStyle w:val="Lijstalinea"/>
        <w:numPr>
          <w:ilvl w:val="0"/>
          <w:numId w:val="6"/>
        </w:numPr>
        <w:spacing w:after="0" w:line="240" w:lineRule="auto"/>
        <w:ind w:hanging="350"/>
        <w:rPr>
          <w:rFonts w:ascii="FlandersArtSans-Regular" w:hAnsi="FlandersArtSans-Regular"/>
        </w:rPr>
      </w:pPr>
      <w:r w:rsidRPr="002458BF">
        <w:rPr>
          <w:rFonts w:ascii="FlandersArtSans-Regular" w:hAnsi="FlandersArtSans-Regular"/>
        </w:rPr>
        <w:t xml:space="preserve">Optie 1: inzet in sensibilisering, preventie, bronopsporing en </w:t>
      </w:r>
      <w:proofErr w:type="spellStart"/>
      <w:r w:rsidRPr="002458BF">
        <w:rPr>
          <w:rFonts w:ascii="FlandersArtSans-Regular" w:hAnsi="FlandersArtSans-Regular"/>
        </w:rPr>
        <w:t>quarantainecoaching</w:t>
      </w:r>
      <w:proofErr w:type="spellEnd"/>
    </w:p>
    <w:p w:rsidRPr="002458BF" w:rsidR="002A3B19" w:rsidP="002A3B19" w:rsidRDefault="002A3B19" w14:paraId="2846A51F" w14:textId="77777777">
      <w:pPr>
        <w:pStyle w:val="Lijstalinea"/>
        <w:numPr>
          <w:ilvl w:val="0"/>
          <w:numId w:val="6"/>
        </w:numPr>
        <w:spacing w:after="0" w:line="240" w:lineRule="auto"/>
        <w:ind w:hanging="350"/>
        <w:rPr>
          <w:rFonts w:ascii="FlandersArtSans-Regular" w:hAnsi="FlandersArtSans-Regular"/>
        </w:rPr>
      </w:pPr>
      <w:r w:rsidRPr="002458BF">
        <w:rPr>
          <w:rFonts w:ascii="FlandersArtSans-Regular" w:hAnsi="FlandersArtSans-Regular"/>
        </w:rPr>
        <w:t xml:space="preserve">Optie 2: inzet in sensibilisering, preventie, bronopsporing, </w:t>
      </w:r>
      <w:proofErr w:type="spellStart"/>
      <w:r w:rsidRPr="002458BF">
        <w:rPr>
          <w:rFonts w:ascii="FlandersArtSans-Regular" w:hAnsi="FlandersArtSans-Regular"/>
        </w:rPr>
        <w:t>quarantainecoaching</w:t>
      </w:r>
      <w:proofErr w:type="spellEnd"/>
      <w:r w:rsidRPr="002458BF">
        <w:rPr>
          <w:rFonts w:ascii="FlandersArtSans-Regular" w:hAnsi="FlandersArtSans-Regular"/>
        </w:rPr>
        <w:t xml:space="preserve"> én  aanvullend lokaal contactonderzoek.</w:t>
      </w:r>
    </w:p>
    <w:p w:rsidRPr="002458BF" w:rsidR="002A3B19" w:rsidP="002A3B19" w:rsidRDefault="002A3B19" w14:paraId="39396B9B" w14:textId="77777777">
      <w:pPr>
        <w:spacing w:after="0" w:line="240" w:lineRule="auto"/>
        <w:rPr>
          <w:rFonts w:ascii="FlandersArtSans-Regular" w:hAnsi="FlandersArtSans-Regular"/>
        </w:rPr>
      </w:pPr>
    </w:p>
    <w:p w:rsidRPr="002458BF" w:rsidR="00D35541" w:rsidP="0053456B" w:rsidRDefault="00D35541" w14:paraId="06CE64C4" w14:textId="47E5D557">
      <w:pPr>
        <w:ind w:left="426"/>
        <w:rPr>
          <w:rFonts w:ascii="FlandersArtSans-Regular" w:hAnsi="FlandersArtSans-Regular"/>
        </w:rPr>
      </w:pPr>
      <w:r w:rsidRPr="002458BF">
        <w:rPr>
          <w:rFonts w:ascii="FlandersArtSans-Regular" w:hAnsi="FlandersArtSans-Regular"/>
        </w:rPr>
        <w:t>Besturen die op basis van het BVR van 13 november geen samenwerkingsovereenkomst hebben afgeslote</w:t>
      </w:r>
      <w:r w:rsidRPr="002458BF" w:rsidR="005D77E9">
        <w:rPr>
          <w:rFonts w:ascii="FlandersArtSans-Regular" w:hAnsi="FlandersArtSans-Regular"/>
        </w:rPr>
        <w:t>n</w:t>
      </w:r>
      <w:r w:rsidRPr="002458BF">
        <w:rPr>
          <w:rFonts w:ascii="FlandersArtSans-Regular" w:hAnsi="FlandersArtSans-Regular"/>
        </w:rPr>
        <w:t xml:space="preserve"> met het Agentschap Zorg en Gezondheid, kunnen vanaf 1 april 2021 een overeenkomst voor optie 1 (sensibilisering, preventie, bronopsporing en </w:t>
      </w:r>
      <w:proofErr w:type="spellStart"/>
      <w:r w:rsidRPr="002458BF">
        <w:rPr>
          <w:rFonts w:ascii="FlandersArtSans-Regular" w:hAnsi="FlandersArtSans-Regular"/>
        </w:rPr>
        <w:t>quarantainecoaching</w:t>
      </w:r>
      <w:proofErr w:type="spellEnd"/>
      <w:r w:rsidRPr="002458BF">
        <w:rPr>
          <w:rFonts w:ascii="FlandersArtSans-Regular" w:hAnsi="FlandersArtSans-Regular"/>
        </w:rPr>
        <w:t>) afsluiten.</w:t>
      </w:r>
    </w:p>
    <w:p w:rsidRPr="002458BF" w:rsidR="000C4712" w:rsidP="000C4712" w:rsidRDefault="005C362B" w14:paraId="41698B7A" w14:textId="498D85D8">
      <w:pPr>
        <w:ind w:left="426"/>
        <w:rPr>
          <w:rFonts w:ascii="FlandersArtSans-Regular" w:hAnsi="FlandersArtSans-Regular"/>
        </w:rPr>
      </w:pPr>
      <w:r w:rsidRPr="002458BF">
        <w:rPr>
          <w:rFonts w:ascii="FlandersArtSans-Regular" w:hAnsi="FlandersArtSans-Regular"/>
        </w:rPr>
        <w:lastRenderedPageBreak/>
        <w:t xml:space="preserve">De lokale besturen werken in al deze opdrachten ondersteunend en/of aanvullend </w:t>
      </w:r>
      <w:r w:rsidRPr="002458BF" w:rsidR="002A3B19">
        <w:rPr>
          <w:rFonts w:ascii="FlandersArtSans-Regular" w:hAnsi="FlandersArtSans-Regular"/>
        </w:rPr>
        <w:t>op</w:t>
      </w:r>
      <w:r w:rsidRPr="002458BF">
        <w:rPr>
          <w:rFonts w:ascii="FlandersArtSans-Regular" w:hAnsi="FlandersArtSans-Regular"/>
        </w:rPr>
        <w:t xml:space="preserve"> </w:t>
      </w:r>
      <w:r w:rsidRPr="002458BF" w:rsidR="00C66B26">
        <w:rPr>
          <w:rFonts w:ascii="FlandersArtSans-Regular" w:hAnsi="FlandersArtSans-Regular"/>
        </w:rPr>
        <w:t xml:space="preserve">de </w:t>
      </w:r>
      <w:r w:rsidRPr="002458BF" w:rsidR="002A3B19">
        <w:rPr>
          <w:rFonts w:ascii="FlandersArtSans-Regular" w:hAnsi="FlandersArtSans-Regular"/>
        </w:rPr>
        <w:t xml:space="preserve">werking van </w:t>
      </w:r>
      <w:r w:rsidRPr="002458BF" w:rsidR="0053456B">
        <w:rPr>
          <w:rFonts w:ascii="FlandersArtSans-Regular" w:hAnsi="FlandersArtSans-Regular"/>
        </w:rPr>
        <w:t xml:space="preserve">de COVID-19-teams binnen de zorgraden alsook op de werking van </w:t>
      </w:r>
      <w:r w:rsidRPr="002458BF">
        <w:rPr>
          <w:rFonts w:ascii="FlandersArtSans-Regular" w:hAnsi="FlandersArtSans-Regular"/>
        </w:rPr>
        <w:t>de centrale contact</w:t>
      </w:r>
      <w:r w:rsidRPr="002458BF" w:rsidR="0053456B">
        <w:rPr>
          <w:rFonts w:ascii="FlandersArtSans-Regular" w:hAnsi="FlandersArtSans-Regular"/>
        </w:rPr>
        <w:t xml:space="preserve">centers.  </w:t>
      </w:r>
    </w:p>
    <w:p w:rsidRPr="002458BF" w:rsidR="005C362B" w:rsidP="005C362B" w:rsidRDefault="005C362B" w14:paraId="7BBBCB9B" w14:textId="77777777">
      <w:pPr>
        <w:spacing w:after="0" w:line="240" w:lineRule="auto"/>
        <w:ind w:left="136"/>
        <w:rPr>
          <w:rFonts w:ascii="FlandersArtSans-Regular" w:hAnsi="FlandersArtSans-Regular"/>
          <w:b/>
          <w:bCs/>
        </w:rPr>
      </w:pPr>
    </w:p>
    <w:p w:rsidRPr="002458BF" w:rsidR="000C4712" w:rsidP="000C4712" w:rsidRDefault="000C4712" w14:paraId="23ACB1EE" w14:textId="660CD7F9">
      <w:pPr>
        <w:ind w:left="426"/>
        <w:rPr>
          <w:rFonts w:ascii="FlandersArtSans-Regular" w:hAnsi="FlandersArtSans-Regular"/>
        </w:rPr>
      </w:pPr>
      <w:r w:rsidRPr="61883087" w:rsidR="000C4712">
        <w:rPr>
          <w:rFonts w:ascii="FlandersArtSans-Regular" w:hAnsi="FlandersArtSans-Regular"/>
        </w:rPr>
        <w:t>De gemeenten die inzetten op optie 1 (preventie, sensibilisering, bronopsporing, analyse van clusters, quarantaine-coaching en aandacht voor kwetsbare personen of groepen) krijgen een forfaitaire subsidie van 0,125 euro per inwoner per maand voor een periode van 1 april 2021 tot en met 3</w:t>
      </w:r>
      <w:r w:rsidRPr="61883087" w:rsidR="00F038F5">
        <w:rPr>
          <w:rFonts w:ascii="FlandersArtSans-Regular" w:hAnsi="FlandersArtSans-Regular"/>
        </w:rPr>
        <w:t xml:space="preserve">1 augustus </w:t>
      </w:r>
      <w:r w:rsidRPr="61883087" w:rsidR="000C4712">
        <w:rPr>
          <w:rFonts w:ascii="FlandersArtSans-Regular" w:hAnsi="FlandersArtSans-Regular"/>
        </w:rPr>
        <w:t xml:space="preserve">2021. </w:t>
      </w:r>
    </w:p>
    <w:p w:rsidRPr="002458BF" w:rsidR="005C362B" w:rsidP="005C362B" w:rsidRDefault="0053456B" w14:paraId="6E7F05B9" w14:textId="541BE378">
      <w:pPr>
        <w:spacing w:after="0" w:line="240" w:lineRule="auto"/>
        <w:ind w:left="426"/>
        <w:rPr>
          <w:rFonts w:ascii="FlandersArtSans-Regular" w:hAnsi="FlandersArtSans-Regular"/>
          <w:color w:val="FF0000"/>
        </w:rPr>
      </w:pPr>
      <w:r w:rsidRPr="002458BF">
        <w:rPr>
          <w:rFonts w:ascii="FlandersArtSans-Regular" w:hAnsi="FlandersArtSans-Regular"/>
        </w:rPr>
        <w:t xml:space="preserve">De gemeente wil, na overleg met alle betrokken diensten, complementair inzetten op optie </w:t>
      </w:r>
      <w:r w:rsidRPr="002458BF" w:rsidR="000C4712">
        <w:rPr>
          <w:rFonts w:ascii="FlandersArtSans-Regular" w:hAnsi="FlandersArtSans-Regular"/>
        </w:rPr>
        <w:t>1</w:t>
      </w:r>
      <w:r w:rsidRPr="002458BF" w:rsidR="5D03946C">
        <w:rPr>
          <w:rFonts w:ascii="FlandersArtSans-Regular" w:hAnsi="FlandersArtSans-Regular"/>
        </w:rPr>
        <w:t>.</w:t>
      </w:r>
    </w:p>
    <w:p w:rsidRPr="002458BF" w:rsidR="00897414" w:rsidP="005C362B" w:rsidRDefault="00897414" w14:paraId="1A0B7356" w14:textId="77777777">
      <w:pPr>
        <w:spacing w:after="0" w:line="240" w:lineRule="auto"/>
        <w:ind w:left="426"/>
        <w:rPr>
          <w:rFonts w:ascii="FlandersArtSans-Regular" w:hAnsi="FlandersArtSans-Regular"/>
        </w:rPr>
      </w:pPr>
    </w:p>
    <w:p w:rsidRPr="002458BF" w:rsidR="002A3B19" w:rsidP="005C362B" w:rsidRDefault="002A3B19" w14:paraId="445457B9" w14:textId="77777777">
      <w:pPr>
        <w:spacing w:after="0" w:line="240" w:lineRule="auto"/>
        <w:ind w:left="426"/>
        <w:rPr>
          <w:rFonts w:ascii="FlandersArtSans-Regular" w:hAnsi="FlandersArtSans-Regular"/>
        </w:rPr>
      </w:pPr>
      <w:r w:rsidRPr="002458BF">
        <w:rPr>
          <w:rFonts w:ascii="FlandersArtSans-Regular" w:hAnsi="FlandersArtSans-Regular"/>
        </w:rPr>
        <w:t>Hiertoe wordt door de gemeente een samenwerkingsovereenkomst opgesteld met het Vlaams Agentschap Zorg en Gezondheid.</w:t>
      </w:r>
    </w:p>
    <w:p w:rsidRPr="002458BF" w:rsidR="002A3B19" w:rsidP="005C362B" w:rsidRDefault="002A3B19" w14:paraId="72B637DC" w14:textId="77777777">
      <w:pPr>
        <w:spacing w:after="0" w:line="240" w:lineRule="auto"/>
        <w:ind w:left="426"/>
        <w:rPr>
          <w:rFonts w:ascii="FlandersArtSans-Regular" w:hAnsi="FlandersArtSans-Regular"/>
        </w:rPr>
      </w:pPr>
    </w:p>
    <w:p w:rsidRPr="002458BF" w:rsidR="002A3B19" w:rsidP="005C362B" w:rsidRDefault="002A3B19" w14:paraId="5389E317" w14:textId="77777777">
      <w:pPr>
        <w:spacing w:after="0" w:line="240" w:lineRule="auto"/>
        <w:ind w:left="426"/>
        <w:rPr>
          <w:rFonts w:ascii="FlandersArtSans-Regular" w:hAnsi="FlandersArtSans-Regular"/>
        </w:rPr>
      </w:pPr>
      <w:r w:rsidRPr="002458BF">
        <w:rPr>
          <w:rFonts w:ascii="FlandersArtSans-Regular" w:hAnsi="FlandersArtSans-Regular"/>
        </w:rPr>
        <w:t xml:space="preserve">Bij deze samenwerkingsovereenkomst worden volgende documenten als bijlage gevoegd : </w:t>
      </w:r>
    </w:p>
    <w:p w:rsidRPr="002458BF" w:rsidR="002A3B19" w:rsidP="002A3B19" w:rsidRDefault="002A3B19" w14:paraId="6BD9C00C" w14:textId="77777777">
      <w:pPr>
        <w:pStyle w:val="Lijstalinea"/>
        <w:numPr>
          <w:ilvl w:val="1"/>
          <w:numId w:val="1"/>
        </w:numPr>
        <w:spacing w:after="0" w:line="240" w:lineRule="auto"/>
        <w:rPr>
          <w:rFonts w:ascii="FlandersArtSans-Regular" w:hAnsi="FlandersArtSans-Regular"/>
        </w:rPr>
      </w:pPr>
      <w:r w:rsidRPr="002458BF">
        <w:rPr>
          <w:rFonts w:ascii="FlandersArtSans-Regular" w:hAnsi="FlandersArtSans-Regular"/>
        </w:rPr>
        <w:t>Afsprakennota waarin de gemeente, in overleg met de COVID-19-teams haar engagementen die zij in het kader van de samenwerkingsovereenkomst zal uitvoeren,  concreet omschrijft;</w:t>
      </w:r>
    </w:p>
    <w:p w:rsidRPr="002458BF" w:rsidR="002A3B19" w:rsidP="002A3B19" w:rsidRDefault="002A3B19" w14:paraId="1BA96C45" w14:textId="77777777">
      <w:pPr>
        <w:pStyle w:val="Lijstalinea"/>
        <w:numPr>
          <w:ilvl w:val="1"/>
          <w:numId w:val="1"/>
        </w:numPr>
        <w:spacing w:after="0" w:line="240" w:lineRule="auto"/>
        <w:rPr>
          <w:rFonts w:ascii="FlandersArtSans-Regular" w:hAnsi="FlandersArtSans-Regular"/>
        </w:rPr>
      </w:pPr>
      <w:r w:rsidRPr="002458BF">
        <w:rPr>
          <w:rFonts w:ascii="FlandersArtSans-Regular" w:hAnsi="FlandersArtSans-Regular"/>
        </w:rPr>
        <w:t>De nodige verwerkersovereenkomst(en) zoals voorzien op www.vlaanderenhelpt.be;</w:t>
      </w:r>
    </w:p>
    <w:p w:rsidRPr="002458BF" w:rsidR="002A3B19" w:rsidP="002A3B19" w:rsidRDefault="002A3B19" w14:paraId="4DAB59B9" w14:textId="77777777">
      <w:pPr>
        <w:pStyle w:val="Lijstalinea"/>
        <w:numPr>
          <w:ilvl w:val="1"/>
          <w:numId w:val="1"/>
        </w:numPr>
        <w:spacing w:after="0" w:line="240" w:lineRule="auto"/>
        <w:rPr>
          <w:rFonts w:ascii="FlandersArtSans-Regular" w:hAnsi="FlandersArtSans-Regular"/>
        </w:rPr>
      </w:pPr>
      <w:r w:rsidRPr="002458BF">
        <w:rPr>
          <w:rFonts w:ascii="FlandersArtSans-Regular" w:hAnsi="FlandersArtSans-Regular"/>
        </w:rPr>
        <w:t xml:space="preserve">De contactlijsten </w:t>
      </w:r>
      <w:proofErr w:type="spellStart"/>
      <w:r w:rsidRPr="002458BF">
        <w:rPr>
          <w:rFonts w:ascii="FlandersArtSans-Regular" w:hAnsi="FlandersArtSans-Regular"/>
        </w:rPr>
        <w:t>m.h.o</w:t>
      </w:r>
      <w:proofErr w:type="spellEnd"/>
      <w:r w:rsidRPr="002458BF">
        <w:rPr>
          <w:rFonts w:ascii="FlandersArtSans-Regular" w:hAnsi="FlandersArtSans-Regular"/>
        </w:rPr>
        <w:t>. op het aanvragen van de nodige accounts op deze engagementen te kunnen uitvoeren;</w:t>
      </w:r>
    </w:p>
    <w:p w:rsidRPr="002458BF" w:rsidR="002A3B19" w:rsidP="002A3B19" w:rsidRDefault="002A3B19" w14:paraId="419DF310" w14:textId="77777777">
      <w:pPr>
        <w:pStyle w:val="Lijstalinea"/>
        <w:numPr>
          <w:ilvl w:val="1"/>
          <w:numId w:val="1"/>
        </w:numPr>
        <w:spacing w:after="0" w:line="240" w:lineRule="auto"/>
        <w:rPr>
          <w:rFonts w:ascii="FlandersArtSans-Regular" w:hAnsi="FlandersArtSans-Regular"/>
        </w:rPr>
      </w:pPr>
      <w:r w:rsidRPr="002458BF">
        <w:rPr>
          <w:rFonts w:ascii="FlandersArtSans-Regular" w:hAnsi="FlandersArtSans-Regular"/>
        </w:rPr>
        <w:t>In voorkomend geval, de nodige protocollen zoals voorzien op www.vlaanderenhelpt.be.</w:t>
      </w:r>
    </w:p>
    <w:p w:rsidRPr="002458BF" w:rsidR="002A3B19" w:rsidP="005C362B" w:rsidRDefault="002A3B19" w14:paraId="63827305" w14:textId="77777777">
      <w:pPr>
        <w:spacing w:after="0" w:line="240" w:lineRule="auto"/>
        <w:ind w:left="426"/>
        <w:rPr>
          <w:rFonts w:ascii="FlandersArtSans-Regular" w:hAnsi="FlandersArtSans-Regular"/>
        </w:rPr>
      </w:pPr>
    </w:p>
    <w:p w:rsidRPr="002458BF" w:rsidR="00897414" w:rsidP="005C362B" w:rsidRDefault="003F54A5" w14:paraId="1E83683A" w14:textId="77777777">
      <w:pPr>
        <w:spacing w:after="0" w:line="240" w:lineRule="auto"/>
        <w:ind w:left="426"/>
        <w:rPr>
          <w:rFonts w:ascii="FlandersArtSans-Regular" w:hAnsi="FlandersArtSans-Regular"/>
        </w:rPr>
      </w:pPr>
      <w:r w:rsidRPr="002458BF">
        <w:rPr>
          <w:rFonts w:ascii="FlandersArtSans-Regular" w:hAnsi="FlandersArtSans-Regular"/>
        </w:rPr>
        <w:t xml:space="preserve">Het </w:t>
      </w:r>
      <w:r w:rsidRPr="002458BF" w:rsidR="0053456B">
        <w:rPr>
          <w:rFonts w:ascii="FlandersArtSans-Regular" w:hAnsi="FlandersArtSans-Regular"/>
        </w:rPr>
        <w:t xml:space="preserve">opnemen van deze </w:t>
      </w:r>
      <w:r w:rsidRPr="002458BF">
        <w:rPr>
          <w:rFonts w:ascii="FlandersArtSans-Regular" w:hAnsi="FlandersArtSans-Regular"/>
        </w:rPr>
        <w:t>engagementen</w:t>
      </w:r>
      <w:r w:rsidRPr="002458BF" w:rsidR="0053456B">
        <w:rPr>
          <w:rFonts w:ascii="FlandersArtSans-Regular" w:hAnsi="FlandersArtSans-Regular"/>
        </w:rPr>
        <w:t xml:space="preserve"> geschiedt</w:t>
      </w:r>
      <w:r w:rsidRPr="002458BF">
        <w:rPr>
          <w:rFonts w:ascii="FlandersArtSans-Regular" w:hAnsi="FlandersArtSans-Regular"/>
        </w:rPr>
        <w:t xml:space="preserve"> met inachtneming van de bescherming van de privacy van de burgers, zoals onder meer gewaarborgd door de algemene verordening gegevensbescherming (AVG).</w:t>
      </w:r>
    </w:p>
    <w:p w:rsidRPr="002458BF" w:rsidR="003F54A5" w:rsidP="005C362B" w:rsidRDefault="003F54A5" w14:paraId="324231A4" w14:textId="77777777">
      <w:pPr>
        <w:spacing w:after="0" w:line="240" w:lineRule="auto"/>
        <w:ind w:left="426"/>
        <w:rPr>
          <w:rFonts w:ascii="FlandersArtSans-Regular" w:hAnsi="FlandersArtSans-Regular"/>
        </w:rPr>
      </w:pPr>
    </w:p>
    <w:p w:rsidRPr="002458BF" w:rsidR="003F54A5" w:rsidP="003F54A5" w:rsidRDefault="0053456B" w14:paraId="30773FBD" w14:textId="77777777">
      <w:pPr>
        <w:spacing w:after="0" w:line="240" w:lineRule="auto"/>
        <w:ind w:left="426"/>
        <w:rPr>
          <w:rFonts w:ascii="FlandersArtSans-Regular" w:hAnsi="FlandersArtSans-Regular"/>
        </w:rPr>
      </w:pPr>
      <w:r w:rsidRPr="002458BF">
        <w:rPr>
          <w:rFonts w:ascii="FlandersArtSans-Regular" w:hAnsi="FlandersArtSans-Regular"/>
        </w:rPr>
        <w:t>De gemeente zorgt</w:t>
      </w:r>
      <w:r w:rsidRPr="002458BF" w:rsidR="003F54A5">
        <w:rPr>
          <w:rFonts w:ascii="FlandersArtSans-Regular" w:hAnsi="FlandersArtSans-Regular"/>
        </w:rPr>
        <w:t xml:space="preserve"> voor de nodige capaciteit en middelen om dit engagement kwaliteitsvol op te nemen.  </w:t>
      </w:r>
    </w:p>
    <w:p w:rsidRPr="002458BF" w:rsidR="003F54A5" w:rsidP="003F54A5" w:rsidRDefault="003F54A5" w14:paraId="69D5035C" w14:textId="77777777">
      <w:pPr>
        <w:spacing w:after="0" w:line="240" w:lineRule="auto"/>
        <w:ind w:left="426"/>
        <w:rPr>
          <w:rFonts w:ascii="FlandersArtSans-Regular" w:hAnsi="FlandersArtSans-Regular"/>
        </w:rPr>
      </w:pPr>
    </w:p>
    <w:p w:rsidRPr="002458BF" w:rsidR="003F54A5" w:rsidP="003F54A5" w:rsidRDefault="003F54A5" w14:paraId="2BEEC820" w14:textId="77777777">
      <w:pPr>
        <w:spacing w:after="0" w:line="240" w:lineRule="auto"/>
        <w:ind w:left="426"/>
        <w:rPr>
          <w:rFonts w:ascii="FlandersArtSans-Regular" w:hAnsi="FlandersArtSans-Regular"/>
        </w:rPr>
      </w:pPr>
      <w:r w:rsidRPr="002458BF">
        <w:rPr>
          <w:rFonts w:ascii="FlandersArtSans-Regular" w:hAnsi="FlandersArtSans-Regular"/>
        </w:rPr>
        <w:t xml:space="preserve">De engagementen </w:t>
      </w:r>
      <w:r w:rsidRPr="002458BF" w:rsidR="002A3B19">
        <w:rPr>
          <w:rFonts w:ascii="FlandersArtSans-Regular" w:hAnsi="FlandersArtSans-Regular"/>
        </w:rPr>
        <w:t xml:space="preserve">die de gemeente opneemt, </w:t>
      </w:r>
      <w:r w:rsidRPr="002458BF">
        <w:rPr>
          <w:rFonts w:ascii="FlandersArtSans-Regular" w:hAnsi="FlandersArtSans-Regular"/>
        </w:rPr>
        <w:t xml:space="preserve">doen geen afbreuk aan de engagementen die </w:t>
      </w:r>
      <w:r w:rsidRPr="002458BF" w:rsidR="002A3B19">
        <w:rPr>
          <w:rFonts w:ascii="FlandersArtSans-Regular" w:hAnsi="FlandersArtSans-Regular"/>
        </w:rPr>
        <w:t>de gemeente</w:t>
      </w:r>
      <w:r w:rsidRPr="002458BF">
        <w:rPr>
          <w:rFonts w:ascii="FlandersArtSans-Regular" w:hAnsi="FlandersArtSans-Regular"/>
        </w:rPr>
        <w:t xml:space="preserve"> in de bestrijding van de coronapandemie reeds opgenomen worden</w:t>
      </w:r>
      <w:r w:rsidRPr="002458BF" w:rsidR="002A3B19">
        <w:rPr>
          <w:rFonts w:ascii="FlandersArtSans-Regular" w:hAnsi="FlandersArtSans-Regular"/>
        </w:rPr>
        <w:t xml:space="preserve"> binnen de werking van de ELZ</w:t>
      </w:r>
      <w:r w:rsidRPr="002458BF" w:rsidR="00EF71DD">
        <w:rPr>
          <w:rFonts w:ascii="FlandersArtSans-Regular" w:hAnsi="FlandersArtSans-Regular"/>
        </w:rPr>
        <w:t>.  I</w:t>
      </w:r>
      <w:r w:rsidRPr="002458BF">
        <w:rPr>
          <w:rFonts w:ascii="FlandersArtSans-Regular" w:hAnsi="FlandersArtSans-Regular"/>
        </w:rPr>
        <w:t>ntegendeel, ze zijn bedoeld om deze werking nog te versterken.</w:t>
      </w:r>
    </w:p>
    <w:p w:rsidRPr="002458BF" w:rsidR="00960B89" w:rsidP="002A3B19" w:rsidRDefault="00960B89" w14:paraId="02803617" w14:textId="77777777">
      <w:pPr>
        <w:spacing w:after="0" w:line="240" w:lineRule="auto"/>
        <w:ind w:left="426"/>
        <w:rPr>
          <w:rFonts w:ascii="FlandersArtSans-Regular" w:hAnsi="FlandersArtSans-Regular"/>
        </w:rPr>
      </w:pPr>
    </w:p>
    <w:p w:rsidRPr="002458BF" w:rsidR="00960B89" w:rsidP="00960B89" w:rsidRDefault="00960B89" w14:paraId="0BA7C841" w14:textId="77777777">
      <w:pPr>
        <w:pStyle w:val="Lijstalinea"/>
        <w:numPr>
          <w:ilvl w:val="0"/>
          <w:numId w:val="1"/>
        </w:numPr>
        <w:spacing w:after="0" w:line="240" w:lineRule="auto"/>
        <w:ind w:left="426"/>
        <w:rPr>
          <w:rFonts w:ascii="FlandersArtSans-Regular" w:hAnsi="FlandersArtSans-Regular"/>
          <w:b/>
          <w:bCs/>
        </w:rPr>
      </w:pPr>
      <w:r w:rsidRPr="002458BF">
        <w:rPr>
          <w:rFonts w:ascii="FlandersArtSans-Regular" w:hAnsi="FlandersArtSans-Regular"/>
          <w:b/>
          <w:bCs/>
        </w:rPr>
        <w:t xml:space="preserve">Bevoegdheid CBS </w:t>
      </w:r>
      <w:r w:rsidRPr="002458BF" w:rsidR="002A3B19">
        <w:rPr>
          <w:rFonts w:ascii="FlandersArtSans-Regular" w:hAnsi="FlandersArtSans-Regular"/>
          <w:b/>
          <w:bCs/>
        </w:rPr>
        <w:t>–</w:t>
      </w:r>
      <w:r w:rsidRPr="002458BF">
        <w:rPr>
          <w:rFonts w:ascii="FlandersArtSans-Regular" w:hAnsi="FlandersArtSans-Regular"/>
          <w:b/>
          <w:bCs/>
        </w:rPr>
        <w:t xml:space="preserve"> gemeenteraad</w:t>
      </w:r>
    </w:p>
    <w:p w:rsidRPr="002458BF" w:rsidR="002A3B19" w:rsidP="002A3B19" w:rsidRDefault="002A3B19" w14:paraId="3EBA2C6C" w14:textId="77777777">
      <w:pPr>
        <w:pStyle w:val="Lijstalinea"/>
        <w:numPr>
          <w:ilvl w:val="0"/>
          <w:numId w:val="14"/>
        </w:numPr>
        <w:spacing w:after="0" w:line="240" w:lineRule="auto"/>
        <w:rPr>
          <w:rFonts w:ascii="FlandersArtSans-Regular" w:hAnsi="FlandersArtSans-Regular"/>
        </w:rPr>
      </w:pPr>
      <w:r w:rsidRPr="002458BF">
        <w:rPr>
          <w:rFonts w:ascii="FlandersArtSans-Regular" w:hAnsi="FlandersArtSans-Regular"/>
        </w:rPr>
        <w:t>De gemeenteraad is bevoegd om onderhavig besluit te nemen.</w:t>
      </w:r>
    </w:p>
    <w:p w:rsidRPr="002458BF" w:rsidR="002A3B19" w:rsidP="002A3B19" w:rsidRDefault="002A3B19" w14:paraId="07470EA9" w14:textId="77777777">
      <w:pPr>
        <w:pStyle w:val="Lijstalinea"/>
        <w:numPr>
          <w:ilvl w:val="0"/>
          <w:numId w:val="14"/>
        </w:numPr>
        <w:spacing w:after="0" w:line="240" w:lineRule="auto"/>
        <w:rPr>
          <w:rFonts w:ascii="FlandersArtSans-Regular" w:hAnsi="FlandersArtSans-Regular"/>
        </w:rPr>
      </w:pPr>
      <w:r w:rsidRPr="002458BF">
        <w:rPr>
          <w:rFonts w:ascii="FlandersArtSans-Regular" w:hAnsi="FlandersArtSans-Regular"/>
        </w:rPr>
        <w:t>Het college van burgemeester en schepenen is bevoegd om onderhavig besluit te nemen zo zij hiervoor door de gemeenteraad werd gedelegeerd.</w:t>
      </w:r>
    </w:p>
    <w:p w:rsidRPr="002458BF" w:rsidR="002A3B19" w:rsidP="002A3B19" w:rsidRDefault="002A3B19" w14:paraId="4C0A0F02" w14:textId="77777777">
      <w:pPr>
        <w:pStyle w:val="Lijstalinea"/>
        <w:numPr>
          <w:ilvl w:val="0"/>
          <w:numId w:val="14"/>
        </w:numPr>
        <w:spacing w:after="0" w:line="240" w:lineRule="auto"/>
        <w:rPr>
          <w:rFonts w:ascii="FlandersArtSans-Regular" w:hAnsi="FlandersArtSans-Regular"/>
        </w:rPr>
      </w:pPr>
      <w:r w:rsidRPr="002458BF">
        <w:rPr>
          <w:rFonts w:ascii="FlandersArtSans-Regular" w:hAnsi="FlandersArtSans-Regular"/>
        </w:rPr>
        <w:t xml:space="preserve">Zo de gemeenteraad niet tijdig kan samenkomen om onderhavig besluit te nemen, kan op grond van artikel 269 DLB bij hoogdringendheid de samenwerkingsovereenkomst goedkeuren </w:t>
      </w:r>
      <w:proofErr w:type="spellStart"/>
      <w:r w:rsidRPr="002458BF">
        <w:rPr>
          <w:rFonts w:ascii="FlandersArtSans-Regular" w:hAnsi="FlandersArtSans-Regular"/>
        </w:rPr>
        <w:t>m.h.o</w:t>
      </w:r>
      <w:proofErr w:type="spellEnd"/>
      <w:r w:rsidRPr="002458BF">
        <w:rPr>
          <w:rFonts w:ascii="FlandersArtSans-Regular" w:hAnsi="FlandersArtSans-Regular"/>
        </w:rPr>
        <w:t>. op het bekomen van de nodige accounts doch onder voorbehoud van bekrachtiging van deze beslissing op de eerstvolgende gemeenteraad waarop dit wetmatig kan geagendeerd worden.</w:t>
      </w:r>
    </w:p>
    <w:p w:rsidRPr="002458BF" w:rsidR="002A3B19" w:rsidP="002A3B19" w:rsidRDefault="002A3B19" w14:paraId="38EEA09C" w14:textId="77777777">
      <w:pPr>
        <w:pStyle w:val="Lijstalinea"/>
        <w:spacing w:after="0" w:line="240" w:lineRule="auto"/>
        <w:ind w:left="426"/>
        <w:rPr>
          <w:rFonts w:ascii="FlandersArtSans-Regular" w:hAnsi="FlandersArtSans-Regular"/>
        </w:rPr>
      </w:pPr>
    </w:p>
    <w:p w:rsidRPr="002458BF" w:rsidR="00450C83" w:rsidP="002A3B19" w:rsidRDefault="00450C83" w14:paraId="35945531" w14:textId="77777777">
      <w:pPr>
        <w:pStyle w:val="Lijstalinea"/>
        <w:spacing w:after="0" w:line="240" w:lineRule="auto"/>
        <w:ind w:left="426"/>
        <w:rPr>
          <w:rFonts w:ascii="FlandersArtSans-Regular" w:hAnsi="FlandersArtSans-Regular"/>
        </w:rPr>
      </w:pPr>
      <w:r w:rsidRPr="002458BF">
        <w:rPr>
          <w:rFonts w:ascii="FlandersArtSans-Regular" w:hAnsi="FlandersArtSans-Regular"/>
        </w:rPr>
        <w:t xml:space="preserve">De motivatie moet worden aangepast naargelang </w:t>
      </w:r>
      <w:r w:rsidRPr="002458BF" w:rsidR="001E508C">
        <w:rPr>
          <w:rFonts w:ascii="FlandersArtSans-Regular" w:hAnsi="FlandersArtSans-Regular"/>
        </w:rPr>
        <w:t xml:space="preserve">het bestuursorgaan dat de beslissing neemt.  </w:t>
      </w:r>
    </w:p>
    <w:p w:rsidRPr="002458BF" w:rsidR="001E508C" w:rsidP="002A3B19" w:rsidRDefault="001E508C" w14:paraId="16950E72" w14:textId="77777777">
      <w:pPr>
        <w:pStyle w:val="Lijstalinea"/>
        <w:spacing w:after="0" w:line="240" w:lineRule="auto"/>
        <w:ind w:left="426"/>
        <w:rPr>
          <w:rFonts w:ascii="FlandersArtSans-Regular" w:hAnsi="FlandersArtSans-Regular"/>
          <w:color w:val="FF0000"/>
        </w:rPr>
      </w:pPr>
    </w:p>
    <w:p w:rsidRPr="002458BF" w:rsidR="00450C83" w:rsidP="00960B89" w:rsidRDefault="00450C83" w14:paraId="6F57F67D" w14:textId="77777777">
      <w:pPr>
        <w:spacing w:after="0" w:line="240" w:lineRule="auto"/>
        <w:ind w:left="426"/>
        <w:rPr>
          <w:rFonts w:ascii="FlandersArtSans-Regular" w:hAnsi="FlandersArtSans-Regular"/>
        </w:rPr>
      </w:pPr>
      <w:r w:rsidRPr="002458BF">
        <w:rPr>
          <w:rFonts w:ascii="FlandersArtSans-Regular" w:hAnsi="FlandersArtSans-Regular"/>
        </w:rPr>
        <w:t xml:space="preserve">Motivatie : </w:t>
      </w:r>
    </w:p>
    <w:p w:rsidRPr="002458BF" w:rsidR="00450C83" w:rsidP="00960B89" w:rsidRDefault="00450C83" w14:paraId="1C9819C4" w14:textId="77777777">
      <w:pPr>
        <w:spacing w:after="0" w:line="240" w:lineRule="auto"/>
        <w:ind w:left="426"/>
        <w:rPr>
          <w:rFonts w:ascii="FlandersArtSans-Regular" w:hAnsi="FlandersArtSans-Regular"/>
        </w:rPr>
      </w:pPr>
    </w:p>
    <w:p w:rsidRPr="002458BF" w:rsidR="00450C83" w:rsidP="00450C83" w:rsidRDefault="00450C83" w14:paraId="12212D87" w14:textId="77777777">
      <w:pPr>
        <w:spacing w:after="0" w:line="240" w:lineRule="auto"/>
        <w:ind w:left="426"/>
        <w:rPr>
          <w:rFonts w:ascii="FlandersArtSans-Regular" w:hAnsi="FlandersArtSans-Regular"/>
        </w:rPr>
      </w:pPr>
      <w:r w:rsidRPr="002458BF">
        <w:rPr>
          <w:rFonts w:ascii="FlandersArtSans-Regular" w:hAnsi="FlandersArtSans-Regular"/>
        </w:rPr>
        <w:lastRenderedPageBreak/>
        <w:t>Artikel 191 van het Verdrag betreffende de Werking van de Europese Unie verankert het voorzorgsbeginsel in het kader van het beheer van internationale gezondheidscrisissen en van de actieve voorbereiding van zulke potentiële crisissen.  Dit beginsel</w:t>
      </w:r>
    </w:p>
    <w:p w:rsidRPr="002458BF" w:rsidR="00450C83" w:rsidP="00450C83" w:rsidRDefault="00450C83" w14:paraId="1DDC45CC" w14:textId="77777777">
      <w:pPr>
        <w:spacing w:after="0" w:line="240" w:lineRule="auto"/>
        <w:ind w:left="426"/>
        <w:rPr>
          <w:rFonts w:ascii="FlandersArtSans-Regular" w:hAnsi="FlandersArtSans-Regular"/>
        </w:rPr>
      </w:pPr>
      <w:r w:rsidRPr="002458BF">
        <w:rPr>
          <w:rFonts w:ascii="FlandersArtSans-Regular" w:hAnsi="FlandersArtSans-Regular"/>
        </w:rPr>
        <w:t>houdt in dat, wanneer een ernstig risico hoogstwaarschijnlijk werkelijkheid zal worden, het aan de overheid is om dringende en voorlopige maatregelen te nemen;</w:t>
      </w:r>
    </w:p>
    <w:p w:rsidRPr="002458BF" w:rsidR="00450C83" w:rsidP="00450C83" w:rsidRDefault="00450C83" w14:paraId="266E6DF7" w14:textId="77777777">
      <w:pPr>
        <w:spacing w:after="0" w:line="240" w:lineRule="auto"/>
        <w:ind w:left="426"/>
        <w:rPr>
          <w:rFonts w:ascii="FlandersArtSans-Regular" w:hAnsi="FlandersArtSans-Regular"/>
        </w:rPr>
      </w:pPr>
    </w:p>
    <w:p w:rsidRPr="002458BF" w:rsidR="00450C83" w:rsidP="00450C83" w:rsidRDefault="00450C83" w14:paraId="757D61D0" w14:textId="77777777">
      <w:pPr>
        <w:spacing w:after="0" w:line="240" w:lineRule="auto"/>
        <w:ind w:left="426"/>
        <w:rPr>
          <w:rFonts w:ascii="FlandersArtSans-Regular" w:hAnsi="FlandersArtSans-Regular"/>
        </w:rPr>
      </w:pPr>
      <w:r w:rsidRPr="002458BF">
        <w:rPr>
          <w:rFonts w:ascii="FlandersArtSans-Regular" w:hAnsi="FlandersArtSans-Regular"/>
        </w:rPr>
        <w:t>Gelet op de oproep van de Vlaamse Regering van 16 oktober 2020, verankerd in het besluit van de Vlaamse Regering van 13 november 2020 tot toekenning van een subsidie aan de lokale besturen om de contact- en bronopsporing ter bestrijding van de COVID-19-pandemie te versterken, aan alle Vlaamse gemeenten om aanvullend en ondersteunend aan de reeds bestaande initiatieven bijkomende engagementen op te nemen in deze strijd;</w:t>
      </w:r>
    </w:p>
    <w:p w:rsidRPr="002458BF" w:rsidR="00450C83" w:rsidP="00450C83" w:rsidRDefault="00450C83" w14:paraId="661E5488" w14:textId="77777777">
      <w:pPr>
        <w:spacing w:after="0" w:line="240" w:lineRule="auto"/>
        <w:ind w:left="426"/>
        <w:rPr>
          <w:rFonts w:ascii="FlandersArtSans-Regular" w:hAnsi="FlandersArtSans-Regular"/>
        </w:rPr>
      </w:pPr>
    </w:p>
    <w:p w:rsidRPr="002458BF" w:rsidR="00450C83" w:rsidP="00450C83" w:rsidRDefault="00450C83" w14:paraId="349DDBDE" w14:textId="77777777">
      <w:pPr>
        <w:spacing w:after="0" w:line="240" w:lineRule="auto"/>
        <w:ind w:left="426"/>
        <w:rPr>
          <w:rFonts w:ascii="FlandersArtSans-Regular" w:hAnsi="FlandersArtSans-Regular"/>
        </w:rPr>
      </w:pPr>
      <w:r w:rsidRPr="002458BF">
        <w:rPr>
          <w:rFonts w:ascii="FlandersArtSans-Regular" w:hAnsi="FlandersArtSans-Regular"/>
        </w:rPr>
        <w:t>Gelet op de stijgende besmettingsgraad in Vlaanderen;</w:t>
      </w:r>
    </w:p>
    <w:p w:rsidRPr="002458BF" w:rsidR="00450C83" w:rsidP="00450C83" w:rsidRDefault="00450C83" w14:paraId="2708B428" w14:textId="77777777">
      <w:pPr>
        <w:spacing w:after="0" w:line="240" w:lineRule="auto"/>
        <w:ind w:left="426"/>
        <w:rPr>
          <w:rFonts w:ascii="FlandersArtSans-Regular" w:hAnsi="FlandersArtSans-Regular"/>
        </w:rPr>
      </w:pPr>
    </w:p>
    <w:p w:rsidRPr="002458BF" w:rsidR="00960B89" w:rsidP="00960B89" w:rsidRDefault="00960B89" w14:paraId="13F43A93" w14:textId="5E160F92">
      <w:pPr>
        <w:spacing w:after="0" w:line="240" w:lineRule="auto"/>
        <w:ind w:left="426"/>
        <w:rPr>
          <w:rFonts w:ascii="FlandersArtSans-Regular" w:hAnsi="FlandersArtSans-Regular"/>
        </w:rPr>
      </w:pPr>
      <w:r w:rsidRPr="002458BF">
        <w:rPr>
          <w:rFonts w:ascii="FlandersArtSans-Regular" w:hAnsi="FlandersArtSans-Regular"/>
        </w:rPr>
        <w:t>De complementaire engagementen worden opgenomen in het kader van de bestrijding van de COVID-19-pandemie</w:t>
      </w:r>
      <w:r w:rsidR="00F14D2E">
        <w:rPr>
          <w:rFonts w:ascii="FlandersArtSans-Regular" w:hAnsi="FlandersArtSans-Regular"/>
        </w:rPr>
        <w:t>.</w:t>
      </w:r>
    </w:p>
    <w:p w:rsidRPr="002458BF" w:rsidR="002A3B19" w:rsidP="00960B89" w:rsidRDefault="002A3B19" w14:paraId="1B77DD4A" w14:textId="77777777">
      <w:pPr>
        <w:spacing w:after="0" w:line="240" w:lineRule="auto"/>
        <w:ind w:left="426"/>
        <w:rPr>
          <w:rFonts w:ascii="FlandersArtSans-Regular" w:hAnsi="FlandersArtSans-Regular"/>
        </w:rPr>
      </w:pPr>
    </w:p>
    <w:p w:rsidRPr="002458BF" w:rsidR="00960B89" w:rsidP="00960B89" w:rsidRDefault="00960B89" w14:paraId="60712916" w14:textId="77777777">
      <w:pPr>
        <w:spacing w:after="0" w:line="240" w:lineRule="auto"/>
        <w:ind w:left="426"/>
        <w:rPr>
          <w:rFonts w:ascii="FlandersArtSans-Regular" w:hAnsi="FlandersArtSans-Regular"/>
        </w:rPr>
      </w:pPr>
      <w:r w:rsidRPr="002458BF">
        <w:rPr>
          <w:rFonts w:ascii="FlandersArtSans-Regular" w:hAnsi="FlandersArtSans-Regular"/>
        </w:rPr>
        <w:t xml:space="preserve">Een en ander vergt dat de </w:t>
      </w:r>
      <w:r w:rsidRPr="002458BF" w:rsidR="002A3B19">
        <w:rPr>
          <w:rFonts w:ascii="FlandersArtSans-Regular" w:hAnsi="FlandersArtSans-Regular"/>
        </w:rPr>
        <w:t>gemeente</w:t>
      </w:r>
      <w:r w:rsidRPr="002458BF">
        <w:rPr>
          <w:rFonts w:ascii="FlandersArtSans-Regular" w:hAnsi="FlandersArtSans-Regular"/>
        </w:rPr>
        <w:t xml:space="preserve"> zo snel mogelijk </w:t>
      </w:r>
      <w:r w:rsidRPr="002458BF" w:rsidR="00450C83">
        <w:rPr>
          <w:rFonts w:ascii="FlandersArtSans-Regular" w:hAnsi="FlandersArtSans-Regular"/>
        </w:rPr>
        <w:t>met haar engagementen kan opstarten,</w:t>
      </w:r>
      <w:r w:rsidRPr="002458BF">
        <w:rPr>
          <w:rFonts w:ascii="FlandersArtSans-Regular" w:hAnsi="FlandersArtSans-Regular"/>
        </w:rPr>
        <w:t xml:space="preserve"> zodat geen kostbare tijd verloren gaat.</w:t>
      </w:r>
    </w:p>
    <w:p w:rsidRPr="002458BF" w:rsidR="00960B89" w:rsidP="00960B89" w:rsidRDefault="00960B89" w14:paraId="70421C96" w14:textId="77777777">
      <w:pPr>
        <w:spacing w:after="0" w:line="240" w:lineRule="auto"/>
        <w:ind w:left="426"/>
        <w:rPr>
          <w:rFonts w:ascii="FlandersArtSans-Regular" w:hAnsi="FlandersArtSans-Regular"/>
        </w:rPr>
      </w:pPr>
    </w:p>
    <w:p w:rsidRPr="002458BF" w:rsidR="00960B89" w:rsidP="00960B89" w:rsidRDefault="00960B89" w14:paraId="334FA067" w14:textId="77777777">
      <w:pPr>
        <w:spacing w:after="0" w:line="240" w:lineRule="auto"/>
        <w:ind w:left="426"/>
        <w:rPr>
          <w:rFonts w:ascii="FlandersArtSans-Regular" w:hAnsi="FlandersArtSans-Regular"/>
        </w:rPr>
      </w:pPr>
      <w:r w:rsidRPr="002458BF">
        <w:rPr>
          <w:rFonts w:ascii="FlandersArtSans-Regular" w:hAnsi="FlandersArtSans-Regular"/>
        </w:rPr>
        <w:t>Om</w:t>
      </w:r>
      <w:r w:rsidRPr="002458BF" w:rsidR="00450C83">
        <w:rPr>
          <w:rFonts w:ascii="FlandersArtSans-Regular" w:hAnsi="FlandersArtSans-Regular"/>
        </w:rPr>
        <w:t xml:space="preserve"> te kunnen op opstarten </w:t>
      </w:r>
      <w:r w:rsidRPr="002458BF">
        <w:rPr>
          <w:rFonts w:ascii="FlandersArtSans-Regular" w:hAnsi="FlandersArtSans-Regular"/>
        </w:rPr>
        <w:t xml:space="preserve">is de ondertekening van de samenwerkingsovereenkomst </w:t>
      </w:r>
      <w:r w:rsidRPr="002458BF" w:rsidR="00450C83">
        <w:rPr>
          <w:rFonts w:ascii="FlandersArtSans-Regular" w:hAnsi="FlandersArtSans-Regular"/>
        </w:rPr>
        <w:t xml:space="preserve">met bijlagen </w:t>
      </w:r>
      <w:r w:rsidRPr="002458BF">
        <w:rPr>
          <w:rFonts w:ascii="FlandersArtSans-Regular" w:hAnsi="FlandersArtSans-Regular"/>
        </w:rPr>
        <w:t>vereist.</w:t>
      </w:r>
      <w:r w:rsidRPr="002458BF" w:rsidR="00450C83">
        <w:rPr>
          <w:rFonts w:ascii="FlandersArtSans-Regular" w:hAnsi="FlandersArtSans-Regular"/>
        </w:rPr>
        <w:t xml:space="preserve">  Op basis daarvan ontvangt de gemeente tevens de nodige accounts voor van de verschillende platformen.</w:t>
      </w:r>
    </w:p>
    <w:p w:rsidRPr="002458BF" w:rsidR="00450C83" w:rsidP="00960B89" w:rsidRDefault="00450C83" w14:paraId="10C95747" w14:textId="77777777">
      <w:pPr>
        <w:spacing w:after="0" w:line="240" w:lineRule="auto"/>
        <w:ind w:left="426"/>
        <w:rPr>
          <w:rFonts w:ascii="FlandersArtSans-Regular" w:hAnsi="FlandersArtSans-Regular"/>
        </w:rPr>
      </w:pPr>
    </w:p>
    <w:p w:rsidRPr="002458BF" w:rsidR="00960B89" w:rsidP="00960B89" w:rsidRDefault="00960B89" w14:paraId="1725F9B0" w14:textId="77777777">
      <w:pPr>
        <w:spacing w:after="0" w:line="240" w:lineRule="auto"/>
        <w:ind w:left="426"/>
        <w:rPr>
          <w:rFonts w:ascii="FlandersArtSans-Regular" w:hAnsi="FlandersArtSans-Regular"/>
        </w:rPr>
      </w:pPr>
      <w:r w:rsidRPr="002458BF">
        <w:rPr>
          <w:rFonts w:ascii="FlandersArtSans-Regular" w:hAnsi="FlandersArtSans-Regular"/>
        </w:rPr>
        <w:t xml:space="preserve">De nodige stukken hiertoe werden sedert 7 december 2020 </w:t>
      </w:r>
      <w:r w:rsidRPr="002458BF" w:rsidR="00450C83">
        <w:rPr>
          <w:rFonts w:ascii="FlandersArtSans-Regular" w:hAnsi="FlandersArtSans-Regular"/>
        </w:rPr>
        <w:t>door de Vlaamse overheid ter beschikking gesteld,</w:t>
      </w:r>
      <w:r w:rsidRPr="002458BF">
        <w:rPr>
          <w:rFonts w:ascii="FlandersArtSans-Regular" w:hAnsi="FlandersArtSans-Regular"/>
        </w:rPr>
        <w:t xml:space="preserve"> zodat vanuit de gemeenten niet vroeger kon worden geagendeerd/gereageerd.</w:t>
      </w:r>
    </w:p>
    <w:p w:rsidRPr="002458BF" w:rsidR="00450C83" w:rsidP="00450C83" w:rsidRDefault="00450C83" w14:paraId="26E8A5F0" w14:textId="77777777">
      <w:pPr>
        <w:spacing w:after="0" w:line="240" w:lineRule="auto"/>
        <w:ind w:left="426"/>
        <w:rPr>
          <w:rFonts w:ascii="FlandersArtSans-Regular" w:hAnsi="FlandersArtSans-Regular"/>
        </w:rPr>
      </w:pPr>
    </w:p>
    <w:p w:rsidRPr="002458BF" w:rsidR="00450C83" w:rsidP="00450C83" w:rsidRDefault="00450C83" w14:paraId="4632A93A" w14:textId="77777777">
      <w:pPr>
        <w:spacing w:after="0" w:line="240" w:lineRule="auto"/>
        <w:ind w:left="426"/>
        <w:rPr>
          <w:rFonts w:ascii="FlandersArtSans-Regular" w:hAnsi="FlandersArtSans-Regular"/>
        </w:rPr>
      </w:pPr>
      <w:r w:rsidRPr="002458BF">
        <w:rPr>
          <w:rFonts w:ascii="FlandersArtSans-Regular" w:hAnsi="FlandersArtSans-Regular"/>
        </w:rPr>
        <w:t>Gelet op de dringende noodzakelijkheid, die niet toelaat te wachten tot de eerstvolgende gemeenteraad omwille van de noodzaak om engagementen onmiddellijk te kunnen opnemen.</w:t>
      </w:r>
    </w:p>
    <w:p w:rsidRPr="002458BF" w:rsidR="00450C83" w:rsidP="00450C83" w:rsidRDefault="00450C83" w14:paraId="2092E306" w14:textId="77777777">
      <w:pPr>
        <w:spacing w:after="0" w:line="240" w:lineRule="auto"/>
        <w:ind w:left="426"/>
        <w:rPr>
          <w:rFonts w:ascii="FlandersArtSans-Regular" w:hAnsi="FlandersArtSans-Regular"/>
        </w:rPr>
      </w:pPr>
    </w:p>
    <w:p w:rsidRPr="002458BF" w:rsidR="00450C83" w:rsidP="00450C83" w:rsidRDefault="00450C83" w14:paraId="3E1C2590" w14:textId="77777777">
      <w:pPr>
        <w:spacing w:after="0" w:line="240" w:lineRule="auto"/>
        <w:ind w:left="426"/>
        <w:rPr>
          <w:rFonts w:ascii="FlandersArtSans-Regular" w:hAnsi="FlandersArtSans-Regular"/>
        </w:rPr>
      </w:pPr>
      <w:r w:rsidRPr="002458BF">
        <w:rPr>
          <w:rFonts w:ascii="FlandersArtSans-Regular" w:hAnsi="FlandersArtSans-Regular"/>
        </w:rPr>
        <w:t>Dat de hoogdringendheid blijkt uit de epidemiologische resultaten voor Vlaanderen, die van dag op dag evolueren.</w:t>
      </w:r>
    </w:p>
    <w:p w:rsidRPr="002458BF" w:rsidR="00450C83" w:rsidP="00960B89" w:rsidRDefault="00450C83" w14:paraId="58D9CA9F" w14:textId="77777777">
      <w:pPr>
        <w:spacing w:after="0" w:line="240" w:lineRule="auto"/>
        <w:ind w:left="426"/>
        <w:rPr>
          <w:rFonts w:ascii="FlandersArtSans-Regular" w:hAnsi="FlandersArtSans-Regular"/>
        </w:rPr>
      </w:pPr>
    </w:p>
    <w:p w:rsidRPr="002458BF" w:rsidR="00EF71DD" w:rsidP="00960B89" w:rsidRDefault="00960B89" w14:paraId="363F1047" w14:textId="77777777">
      <w:pPr>
        <w:spacing w:after="0" w:line="240" w:lineRule="auto"/>
        <w:ind w:left="426"/>
        <w:rPr>
          <w:rFonts w:ascii="FlandersArtSans-Regular" w:hAnsi="FlandersArtSans-Regular"/>
        </w:rPr>
      </w:pPr>
      <w:r w:rsidRPr="002458BF">
        <w:rPr>
          <w:rFonts w:ascii="FlandersArtSans-Regular" w:hAnsi="FlandersArtSans-Regular"/>
        </w:rPr>
        <w:t xml:space="preserve">Gelet op de </w:t>
      </w:r>
      <w:r w:rsidRPr="002458BF" w:rsidR="00450C83">
        <w:rPr>
          <w:rFonts w:ascii="FlandersArtSans-Regular" w:hAnsi="FlandersArtSans-Regular"/>
        </w:rPr>
        <w:t xml:space="preserve">voornoemde </w:t>
      </w:r>
      <w:r w:rsidRPr="002458BF">
        <w:rPr>
          <w:rFonts w:ascii="FlandersArtSans-Regular" w:hAnsi="FlandersArtSans-Regular"/>
        </w:rPr>
        <w:t xml:space="preserve">hoogdringendheid, neemt het college van burgemeester het besluit </w:t>
      </w:r>
      <w:r w:rsidRPr="002458BF" w:rsidR="00450C83">
        <w:rPr>
          <w:rFonts w:ascii="FlandersArtSans-Regular" w:hAnsi="FlandersArtSans-Regular"/>
        </w:rPr>
        <w:t>tot ondertekening van de voorliggende samenwerkingsovereenkomst en bijlagen.</w:t>
      </w:r>
    </w:p>
    <w:p w:rsidRPr="002458BF" w:rsidR="00960B89" w:rsidP="00960B89" w:rsidRDefault="00960B89" w14:paraId="2C603774" w14:textId="77777777">
      <w:pPr>
        <w:spacing w:after="0" w:line="240" w:lineRule="auto"/>
        <w:ind w:left="426"/>
        <w:rPr>
          <w:rFonts w:ascii="FlandersArtSans-Regular" w:hAnsi="FlandersArtSans-Regular"/>
        </w:rPr>
      </w:pPr>
      <w:r w:rsidRPr="002458BF">
        <w:rPr>
          <w:rFonts w:ascii="FlandersArtSans-Regular" w:hAnsi="FlandersArtSans-Regular"/>
        </w:rPr>
        <w:br/>
      </w:r>
      <w:r w:rsidRPr="002458BF">
        <w:rPr>
          <w:rFonts w:ascii="FlandersArtSans-Regular" w:hAnsi="FlandersArtSans-Regular"/>
        </w:rPr>
        <w:t xml:space="preserve">Zij doet dit onder voorbehoud van bekrachtiging </w:t>
      </w:r>
      <w:r w:rsidRPr="002458BF" w:rsidR="00450C83">
        <w:rPr>
          <w:rFonts w:ascii="FlandersArtSans-Regular" w:hAnsi="FlandersArtSans-Regular"/>
        </w:rPr>
        <w:t xml:space="preserve">van onderhavig besluit </w:t>
      </w:r>
      <w:r w:rsidRPr="002458BF">
        <w:rPr>
          <w:rFonts w:ascii="FlandersArtSans-Regular" w:hAnsi="FlandersArtSans-Regular"/>
        </w:rPr>
        <w:t xml:space="preserve">door de eerstvolgende gemeenteraad waarop dit dossier </w:t>
      </w:r>
      <w:r w:rsidRPr="002458BF" w:rsidR="00993573">
        <w:rPr>
          <w:rFonts w:ascii="FlandersArtSans-Regular" w:hAnsi="FlandersArtSans-Regular"/>
        </w:rPr>
        <w:t>rechtsgeldig kan worden geagendeerd.</w:t>
      </w:r>
    </w:p>
    <w:p w:rsidRPr="002458BF" w:rsidR="00960B89" w:rsidP="00960B89" w:rsidRDefault="00960B89" w14:paraId="023C37CF" w14:textId="77777777">
      <w:pPr>
        <w:spacing w:after="0" w:line="240" w:lineRule="auto"/>
        <w:ind w:left="426"/>
        <w:rPr>
          <w:rFonts w:ascii="FlandersArtSans-Regular" w:hAnsi="FlandersArtSans-Regular"/>
        </w:rPr>
      </w:pPr>
    </w:p>
    <w:p w:rsidRPr="002458BF" w:rsidR="003F54A5" w:rsidP="003F54A5" w:rsidRDefault="003F54A5" w14:paraId="5B35AB6E" w14:textId="77777777">
      <w:pPr>
        <w:pStyle w:val="Lijstalinea"/>
        <w:numPr>
          <w:ilvl w:val="0"/>
          <w:numId w:val="1"/>
        </w:numPr>
        <w:spacing w:after="0" w:line="240" w:lineRule="auto"/>
        <w:ind w:left="426"/>
        <w:rPr>
          <w:rFonts w:ascii="FlandersArtSans-Regular" w:hAnsi="FlandersArtSans-Regular"/>
          <w:b/>
          <w:bCs/>
        </w:rPr>
      </w:pPr>
      <w:r w:rsidRPr="002458BF">
        <w:rPr>
          <w:rFonts w:ascii="FlandersArtSans-Regular" w:hAnsi="FlandersArtSans-Regular"/>
          <w:b/>
          <w:bCs/>
        </w:rPr>
        <w:t>Besluit</w:t>
      </w:r>
    </w:p>
    <w:p w:rsidRPr="002458BF" w:rsidR="003F54A5" w:rsidP="00EF71DD" w:rsidRDefault="00EF71DD" w14:paraId="34FE93C0" w14:textId="77777777">
      <w:pPr>
        <w:spacing w:after="0" w:line="240" w:lineRule="auto"/>
        <w:ind w:left="425"/>
        <w:rPr>
          <w:rFonts w:ascii="FlandersArtSans-Regular" w:hAnsi="FlandersArtSans-Regular"/>
          <w:b/>
          <w:bCs/>
        </w:rPr>
      </w:pPr>
      <w:r w:rsidRPr="002458BF">
        <w:rPr>
          <w:rFonts w:ascii="FlandersArtSans-Regular" w:hAnsi="FlandersArtSans-Regular"/>
          <w:b/>
          <w:bCs/>
        </w:rPr>
        <w:t>Artikel 1</w:t>
      </w:r>
    </w:p>
    <w:p w:rsidRPr="00EB58F4" w:rsidR="00EF71DD" w:rsidP="00AC1688" w:rsidRDefault="00EF71DD" w14:paraId="2576EFBD" w14:textId="0C8A92AE">
      <w:pPr>
        <w:spacing w:after="0" w:line="240" w:lineRule="auto"/>
        <w:ind w:left="425"/>
        <w:rPr>
          <w:rFonts w:ascii="FlandersArtSans-Regular" w:hAnsi="FlandersArtSans-Regular"/>
        </w:rPr>
      </w:pPr>
      <w:r w:rsidRPr="00EB58F4" w:rsidR="00EF71DD">
        <w:rPr>
          <w:rFonts w:ascii="FlandersArtSans-Regular" w:hAnsi="FlandersArtSans-Regular"/>
        </w:rPr>
        <w:t>Het college</w:t>
      </w:r>
      <w:r w:rsidRPr="00EB58F4" w:rsidR="00450C83">
        <w:rPr>
          <w:rFonts w:ascii="FlandersArtSans-Regular" w:hAnsi="FlandersArtSans-Regular"/>
        </w:rPr>
        <w:t>/De raad</w:t>
      </w:r>
      <w:r w:rsidRPr="00EB58F4" w:rsidR="00EF71DD">
        <w:rPr>
          <w:rFonts w:ascii="FlandersArtSans-Regular" w:hAnsi="FlandersArtSans-Regular"/>
        </w:rPr>
        <w:t xml:space="preserve"> </w:t>
      </w:r>
      <w:r w:rsidRPr="006C3C2B" w:rsidR="00EF71DD">
        <w:rPr>
          <w:rFonts w:ascii="FlandersArtSans-Regular" w:hAnsi="FlandersArtSans-Regular"/>
        </w:rPr>
        <w:t>neemt kennis van het besluit van de Vlaamse Regering van 13 november 2020 tot toekenning van een subsidie aan de lokale besturen om de contact- en bronopsporing ter bestrijding van de COVID-19-pandemie te versterken</w:t>
      </w:r>
      <w:r w:rsidRPr="006C3C2B" w:rsidR="00F14D2E">
        <w:rPr>
          <w:rFonts w:ascii="FlandersArtSans-Regular" w:hAnsi="FlandersArtSans-Regular"/>
        </w:rPr>
        <w:t xml:space="preserve"> en het </w:t>
      </w:r>
      <w:r w:rsidRPr="006C3C2B" w:rsidR="00FF5CE0">
        <w:rPr>
          <w:rFonts w:ascii="FlandersArtSans-Regular" w:hAnsi="FlandersArtSans-Regular"/>
        </w:rPr>
        <w:t xml:space="preserve">door het </w:t>
      </w:r>
      <w:r w:rsidRPr="006C3C2B" w:rsidR="00AC1688">
        <w:rPr>
          <w:rFonts w:ascii="FlandersArtSans-Regular" w:hAnsi="FlandersArtSans-Regular" w:cs="Arial"/>
          <w:shd w:val="clear" w:color="auto" w:fill="FFFFFF"/>
        </w:rPr>
        <w:t>b</w:t>
      </w:r>
      <w:r w:rsidRPr="006C3C2B" w:rsidR="00AC1688">
        <w:rPr>
          <w:rFonts w:ascii="FlandersArtSans-Regular" w:hAnsi="FlandersArtSans-Regular" w:cs="Arial"/>
          <w:shd w:val="clear" w:color="auto" w:fill="FFFFFF"/>
        </w:rPr>
        <w:t xml:space="preserve">esluit van de Vlaamse Regering </w:t>
      </w:r>
      <w:r w:rsidRPr="006C3C2B" w:rsidR="006C3C2B">
        <w:rPr>
          <w:rFonts w:ascii="FlandersArtSans-Regular" w:hAnsi="FlandersArtSans-Regular"/>
        </w:rPr>
        <w:t xml:space="preserve">van 7 mei 2021 </w:t>
      </w:r>
      <w:r w:rsidRPr="006C3C2B" w:rsidR="00AC1688">
        <w:rPr>
          <w:rFonts w:ascii="FlandersArtSans-Regular" w:hAnsi="FlandersArtSans-Regular" w:cs="Arial"/>
          <w:shd w:val="clear" w:color="auto" w:fill="FFFFFF"/>
        </w:rPr>
        <w:t>tot wijziging van het besluit van de Vlaamse regering van 23 april 2021 tot toekenning van een subsidie aan de lokale besturen om de bronopsporing (voor de periode van 1 april 2021 tot en met 30juni 2021) en het contactonderzoek (voor de periode van 1 april 2021 tot en met 31 mei 2021) ter bestrijding van de COVID-19-pandemie te versterken</w:t>
      </w:r>
      <w:r w:rsidRPr="006C3C2B" w:rsidR="00AC1688">
        <w:rPr>
          <w:rFonts w:ascii="FlandersArtSans-Regular" w:hAnsi="FlandersArtSans-Regular"/>
        </w:rPr>
        <w:t xml:space="preserve"> </w:t>
      </w:r>
      <w:r w:rsidRPr="004F0B5D" w:rsidR="00FF5CE0">
        <w:rPr>
          <w:rFonts w:ascii="FlandersArtSans-Regular" w:hAnsi="FlandersArtSans-Regular"/>
        </w:rPr>
        <w:t xml:space="preserve">gewijzigde </w:t>
      </w:r>
      <w:r w:rsidRPr="006C3C2B" w:rsidR="00EF71DD">
        <w:rPr>
          <w:rFonts w:ascii="FlandersArtSans-Regular" w:hAnsi="FlandersArtSans-Regular"/>
        </w:rPr>
        <w:t>.</w:t>
      </w:r>
      <w:r w:rsidRPr="006C3C2B" w:rsidR="00F14D2E">
        <w:rPr>
          <w:rFonts w:ascii="FlandersArtSans-Regular" w:hAnsi="FlandersArtSans-Regular"/>
        </w:rPr>
        <w:t>besluit van de Vlaamse Regering van 23 april 2021 tot toekenning van een subsidie aan de lokale besturen</w:t>
      </w:r>
      <w:r w:rsidRPr="00EB58F4" w:rsidR="00F14D2E">
        <w:rPr>
          <w:rFonts w:ascii="FlandersArtSans-Regular" w:hAnsi="FlandersArtSans-Regular"/>
        </w:rPr>
        <w:t xml:space="preserve"> om de bronopsporing en het contactonderzoek  ter bestrijding van de COVID-19-pandemie te versterken.</w:t>
      </w:r>
    </w:p>
    <w:p w:rsidRPr="00EB58F4" w:rsidR="00EF71DD" w:rsidP="00EF71DD" w:rsidRDefault="00EF71DD" w14:paraId="5ED7E7F8" w14:textId="77777777">
      <w:pPr>
        <w:spacing w:after="0" w:line="240" w:lineRule="auto"/>
        <w:ind w:left="425"/>
        <w:rPr>
          <w:rFonts w:ascii="FlandersArtSans-Regular" w:hAnsi="FlandersArtSans-Regular"/>
          <w:b/>
          <w:bCs/>
        </w:rPr>
      </w:pPr>
      <w:r w:rsidRPr="00EB58F4">
        <w:rPr>
          <w:rFonts w:ascii="FlandersArtSans-Regular" w:hAnsi="FlandersArtSans-Regular"/>
          <w:b/>
          <w:bCs/>
        </w:rPr>
        <w:lastRenderedPageBreak/>
        <w:t>Artikel 2</w:t>
      </w:r>
    </w:p>
    <w:p w:rsidRPr="002458BF" w:rsidR="00450C83" w:rsidP="00EF71DD" w:rsidRDefault="00450C83" w14:paraId="1BEB0BC8" w14:textId="2C763BFE">
      <w:pPr>
        <w:spacing w:after="0" w:line="240" w:lineRule="auto"/>
        <w:ind w:left="425"/>
        <w:rPr>
          <w:rFonts w:ascii="FlandersArtSans-Regular" w:hAnsi="FlandersArtSans-Regular"/>
        </w:rPr>
      </w:pPr>
      <w:r w:rsidRPr="002458BF">
        <w:rPr>
          <w:rFonts w:ascii="FlandersArtSans-Regular" w:hAnsi="FlandersArtSans-Regular"/>
        </w:rPr>
        <w:t>Het college/de raad neemt kennis van de voorgelegde samenwerkingsovereenkomst</w:t>
      </w:r>
      <w:r w:rsidRPr="002458BF" w:rsidR="1C8CE539">
        <w:rPr>
          <w:rFonts w:ascii="FlandersArtSans-Regular" w:hAnsi="FlandersArtSans-Regular"/>
        </w:rPr>
        <w:t>/het voorgelegde addendum</w:t>
      </w:r>
      <w:r w:rsidRPr="002458BF">
        <w:rPr>
          <w:rFonts w:ascii="FlandersArtSans-Regular" w:hAnsi="FlandersArtSans-Regular"/>
        </w:rPr>
        <w:t xml:space="preserve"> met bijlagen en keurt deze</w:t>
      </w:r>
      <w:r w:rsidRPr="002458BF" w:rsidR="56D94915">
        <w:rPr>
          <w:rFonts w:ascii="FlandersArtSans-Regular" w:hAnsi="FlandersArtSans-Regular"/>
        </w:rPr>
        <w:t>/dit</w:t>
      </w:r>
      <w:r w:rsidRPr="002458BF">
        <w:rPr>
          <w:rFonts w:ascii="FlandersArtSans-Regular" w:hAnsi="FlandersArtSans-Regular"/>
        </w:rPr>
        <w:t xml:space="preserve"> goed</w:t>
      </w:r>
      <w:r w:rsidRPr="002458BF" w:rsidR="001E508C">
        <w:rPr>
          <w:rFonts w:ascii="FlandersArtSans-Regular" w:hAnsi="FlandersArtSans-Regular"/>
        </w:rPr>
        <w:t>.</w:t>
      </w:r>
    </w:p>
    <w:p w:rsidRPr="002458BF" w:rsidR="00960B89" w:rsidP="00960B89" w:rsidRDefault="00960B89" w14:paraId="232FC6B5" w14:textId="77777777">
      <w:pPr>
        <w:spacing w:after="0" w:line="240" w:lineRule="auto"/>
        <w:ind w:left="425"/>
        <w:rPr>
          <w:rFonts w:ascii="FlandersArtSans-Regular" w:hAnsi="FlandersArtSans-Regular"/>
          <w:b/>
          <w:bCs/>
        </w:rPr>
      </w:pPr>
      <w:r w:rsidRPr="002458BF">
        <w:rPr>
          <w:rFonts w:ascii="FlandersArtSans-Regular" w:hAnsi="FlandersArtSans-Regular"/>
          <w:b/>
          <w:bCs/>
        </w:rPr>
        <w:t xml:space="preserve">Artikel </w:t>
      </w:r>
      <w:r w:rsidRPr="002458BF" w:rsidR="00450C83">
        <w:rPr>
          <w:rFonts w:ascii="FlandersArtSans-Regular" w:hAnsi="FlandersArtSans-Regular"/>
          <w:b/>
          <w:bCs/>
        </w:rPr>
        <w:t>3</w:t>
      </w:r>
    </w:p>
    <w:p w:rsidRPr="002458BF" w:rsidR="00960B89" w:rsidP="00960B89" w:rsidRDefault="00960B89" w14:paraId="7AE6D96E" w14:textId="77777777">
      <w:pPr>
        <w:spacing w:after="0" w:line="240" w:lineRule="auto"/>
        <w:ind w:left="425"/>
        <w:rPr>
          <w:rFonts w:ascii="FlandersArtSans-Regular" w:hAnsi="FlandersArtSans-Regular"/>
        </w:rPr>
      </w:pPr>
      <w:r w:rsidRPr="002458BF">
        <w:rPr>
          <w:rFonts w:ascii="FlandersArtSans-Regular" w:hAnsi="FlandersArtSans-Regular"/>
        </w:rPr>
        <w:t>Dit besluit wordt genomen bij hoogdringendheid, onder voorbehoud van bekrachtiging door de gemeenteraad.</w:t>
      </w:r>
    </w:p>
    <w:p w:rsidRPr="00EF71DD" w:rsidR="00EF71DD" w:rsidP="00EF71DD" w:rsidRDefault="00EF71DD" w14:paraId="05303C56" w14:textId="77777777">
      <w:pPr>
        <w:ind w:left="426"/>
        <w:rPr>
          <w:rFonts w:ascii="FlandersArtSans-Regular" w:hAnsi="FlandersArtSans-Regular"/>
        </w:rPr>
      </w:pPr>
    </w:p>
    <w:p w:rsidRPr="00EF71DD" w:rsidR="00EF71DD" w:rsidP="00EF71DD" w:rsidRDefault="00EF71DD" w14:paraId="26876DF6" w14:textId="77777777">
      <w:pPr>
        <w:spacing w:after="0" w:line="240" w:lineRule="auto"/>
        <w:ind w:left="426"/>
        <w:rPr>
          <w:rFonts w:ascii="FlandersArtSans-Regular" w:hAnsi="FlandersArtSans-Regular"/>
        </w:rPr>
      </w:pPr>
    </w:p>
    <w:p w:rsidR="00EF71DD" w:rsidP="002458BF" w:rsidRDefault="00EF71DD" w14:paraId="4850E79C" w14:textId="77777777">
      <w:pPr>
        <w:spacing w:after="0" w:line="240" w:lineRule="auto"/>
        <w:rPr>
          <w:rFonts w:ascii="FlandersArtSans-Regular" w:hAnsi="FlandersArtSans-Regular"/>
        </w:rPr>
      </w:pPr>
    </w:p>
    <w:p w:rsidRPr="005C362B" w:rsidR="003F54A5" w:rsidP="00EF71DD" w:rsidRDefault="003F54A5" w14:paraId="62D22044" w14:textId="77777777">
      <w:pPr>
        <w:spacing w:after="0" w:line="240" w:lineRule="auto"/>
        <w:ind w:left="425"/>
        <w:rPr>
          <w:rFonts w:ascii="FlandersArtSans-Regular" w:hAnsi="FlandersArtSans-Regular"/>
        </w:rPr>
      </w:pPr>
    </w:p>
    <w:sectPr w:rsidRPr="005C362B" w:rsidR="003F54A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17E0" w:rsidP="006A2224" w:rsidRDefault="00D517E0" w14:paraId="4BB8D109" w14:textId="77777777">
      <w:pPr>
        <w:spacing w:after="0" w:line="240" w:lineRule="auto"/>
      </w:pPr>
      <w:r>
        <w:separator/>
      </w:r>
    </w:p>
  </w:endnote>
  <w:endnote w:type="continuationSeparator" w:id="0">
    <w:p w:rsidR="00D517E0" w:rsidP="006A2224" w:rsidRDefault="00D517E0" w14:paraId="605CE208" w14:textId="77777777">
      <w:pPr>
        <w:spacing w:after="0" w:line="240" w:lineRule="auto"/>
      </w:pPr>
      <w:r>
        <w:continuationSeparator/>
      </w:r>
    </w:p>
  </w:endnote>
  <w:endnote w:type="continuationNotice" w:id="1">
    <w:p w:rsidR="00D517E0" w:rsidRDefault="00D517E0" w14:paraId="619C1E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17E0" w:rsidP="006A2224" w:rsidRDefault="00D517E0" w14:paraId="1F19D19F" w14:textId="77777777">
      <w:pPr>
        <w:spacing w:after="0" w:line="240" w:lineRule="auto"/>
      </w:pPr>
      <w:r>
        <w:separator/>
      </w:r>
    </w:p>
  </w:footnote>
  <w:footnote w:type="continuationSeparator" w:id="0">
    <w:p w:rsidR="00D517E0" w:rsidP="006A2224" w:rsidRDefault="00D517E0" w14:paraId="5060F284" w14:textId="77777777">
      <w:pPr>
        <w:spacing w:after="0" w:line="240" w:lineRule="auto"/>
      </w:pPr>
      <w:r>
        <w:continuationSeparator/>
      </w:r>
    </w:p>
  </w:footnote>
  <w:footnote w:type="continuationNotice" w:id="1">
    <w:p w:rsidR="00D517E0" w:rsidRDefault="00D517E0" w14:paraId="0C9C667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2AE9"/>
    <w:multiLevelType w:val="hybridMultilevel"/>
    <w:tmpl w:val="DED068FA"/>
    <w:lvl w:ilvl="0" w:tplc="93BE689C">
      <w:numFmt w:val="bullet"/>
      <w:lvlText w:val="-"/>
      <w:lvlJc w:val="left"/>
      <w:pPr>
        <w:ind w:left="1068" w:hanging="360"/>
      </w:pPr>
      <w:rPr>
        <w:rFonts w:hint="default" w:ascii="FlandersArtSans-Light" w:hAnsi="FlandersArtSans-Light" w:eastAsia="Times New Roman" w:cs="Times New Roman"/>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18E07FE3"/>
    <w:multiLevelType w:val="hybridMultilevel"/>
    <w:tmpl w:val="ECE4757C"/>
    <w:lvl w:ilvl="0" w:tplc="08130001">
      <w:start w:val="1"/>
      <w:numFmt w:val="bullet"/>
      <w:lvlText w:val=""/>
      <w:lvlJc w:val="left"/>
      <w:pPr>
        <w:ind w:left="720" w:hanging="360"/>
      </w:pPr>
      <w:rPr>
        <w:rFonts w:hint="default" w:ascii="Symbol" w:hAnsi="Symbo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207C48"/>
    <w:multiLevelType w:val="hybridMultilevel"/>
    <w:tmpl w:val="BDC0ED44"/>
    <w:lvl w:ilvl="0" w:tplc="08130001">
      <w:start w:val="1"/>
      <w:numFmt w:val="bullet"/>
      <w:lvlText w:val=""/>
      <w:lvlJc w:val="left"/>
      <w:pPr>
        <w:ind w:left="1146" w:hanging="360"/>
      </w:pPr>
      <w:rPr>
        <w:rFonts w:hint="default" w:ascii="Symbol" w:hAnsi="Symbol"/>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abstractNum w:abstractNumId="3" w15:restartNumberingAfterBreak="0">
    <w:nsid w:val="2EA77908"/>
    <w:multiLevelType w:val="hybridMultilevel"/>
    <w:tmpl w:val="E6B68896"/>
    <w:lvl w:ilvl="0" w:tplc="D0C228FA">
      <w:numFmt w:val="bullet"/>
      <w:lvlText w:val="•"/>
      <w:lvlJc w:val="left"/>
      <w:pPr>
        <w:ind w:left="844" w:hanging="640"/>
      </w:pPr>
      <w:rPr>
        <w:rFonts w:hint="default" w:ascii="FlandersArtSans-Regular" w:hAnsi="FlandersArtSans-Regular" w:eastAsiaTheme="minorHAnsi" w:cstheme="minorBidi"/>
      </w:rPr>
    </w:lvl>
    <w:lvl w:ilvl="1" w:tplc="08130003" w:tentative="1">
      <w:start w:val="1"/>
      <w:numFmt w:val="bullet"/>
      <w:lvlText w:val="o"/>
      <w:lvlJc w:val="left"/>
      <w:pPr>
        <w:ind w:left="1508" w:hanging="360"/>
      </w:pPr>
      <w:rPr>
        <w:rFonts w:hint="default" w:ascii="Courier New" w:hAnsi="Courier New" w:cs="Courier New"/>
      </w:rPr>
    </w:lvl>
    <w:lvl w:ilvl="2" w:tplc="08130005" w:tentative="1">
      <w:start w:val="1"/>
      <w:numFmt w:val="bullet"/>
      <w:lvlText w:val=""/>
      <w:lvlJc w:val="left"/>
      <w:pPr>
        <w:ind w:left="2228" w:hanging="360"/>
      </w:pPr>
      <w:rPr>
        <w:rFonts w:hint="default" w:ascii="Wingdings" w:hAnsi="Wingdings"/>
      </w:rPr>
    </w:lvl>
    <w:lvl w:ilvl="3" w:tplc="08130001" w:tentative="1">
      <w:start w:val="1"/>
      <w:numFmt w:val="bullet"/>
      <w:lvlText w:val=""/>
      <w:lvlJc w:val="left"/>
      <w:pPr>
        <w:ind w:left="2948" w:hanging="360"/>
      </w:pPr>
      <w:rPr>
        <w:rFonts w:hint="default" w:ascii="Symbol" w:hAnsi="Symbol"/>
      </w:rPr>
    </w:lvl>
    <w:lvl w:ilvl="4" w:tplc="08130003" w:tentative="1">
      <w:start w:val="1"/>
      <w:numFmt w:val="bullet"/>
      <w:lvlText w:val="o"/>
      <w:lvlJc w:val="left"/>
      <w:pPr>
        <w:ind w:left="3668" w:hanging="360"/>
      </w:pPr>
      <w:rPr>
        <w:rFonts w:hint="default" w:ascii="Courier New" w:hAnsi="Courier New" w:cs="Courier New"/>
      </w:rPr>
    </w:lvl>
    <w:lvl w:ilvl="5" w:tplc="08130005" w:tentative="1">
      <w:start w:val="1"/>
      <w:numFmt w:val="bullet"/>
      <w:lvlText w:val=""/>
      <w:lvlJc w:val="left"/>
      <w:pPr>
        <w:ind w:left="4388" w:hanging="360"/>
      </w:pPr>
      <w:rPr>
        <w:rFonts w:hint="default" w:ascii="Wingdings" w:hAnsi="Wingdings"/>
      </w:rPr>
    </w:lvl>
    <w:lvl w:ilvl="6" w:tplc="08130001" w:tentative="1">
      <w:start w:val="1"/>
      <w:numFmt w:val="bullet"/>
      <w:lvlText w:val=""/>
      <w:lvlJc w:val="left"/>
      <w:pPr>
        <w:ind w:left="5108" w:hanging="360"/>
      </w:pPr>
      <w:rPr>
        <w:rFonts w:hint="default" w:ascii="Symbol" w:hAnsi="Symbol"/>
      </w:rPr>
    </w:lvl>
    <w:lvl w:ilvl="7" w:tplc="08130003" w:tentative="1">
      <w:start w:val="1"/>
      <w:numFmt w:val="bullet"/>
      <w:lvlText w:val="o"/>
      <w:lvlJc w:val="left"/>
      <w:pPr>
        <w:ind w:left="5828" w:hanging="360"/>
      </w:pPr>
      <w:rPr>
        <w:rFonts w:hint="default" w:ascii="Courier New" w:hAnsi="Courier New" w:cs="Courier New"/>
      </w:rPr>
    </w:lvl>
    <w:lvl w:ilvl="8" w:tplc="08130005" w:tentative="1">
      <w:start w:val="1"/>
      <w:numFmt w:val="bullet"/>
      <w:lvlText w:val=""/>
      <w:lvlJc w:val="left"/>
      <w:pPr>
        <w:ind w:left="6548" w:hanging="360"/>
      </w:pPr>
      <w:rPr>
        <w:rFonts w:hint="default" w:ascii="Wingdings" w:hAnsi="Wingdings"/>
      </w:rPr>
    </w:lvl>
  </w:abstractNum>
  <w:abstractNum w:abstractNumId="4" w15:restartNumberingAfterBreak="0">
    <w:nsid w:val="30D3577C"/>
    <w:multiLevelType w:val="hybridMultilevel"/>
    <w:tmpl w:val="038C76F8"/>
    <w:lvl w:ilvl="0" w:tplc="D0C228FA">
      <w:numFmt w:val="bullet"/>
      <w:lvlText w:val="•"/>
      <w:lvlJc w:val="left"/>
      <w:pPr>
        <w:ind w:left="776" w:hanging="640"/>
      </w:pPr>
      <w:rPr>
        <w:rFonts w:hint="default" w:ascii="FlandersArtSans-Regular" w:hAnsi="FlandersArtSans-Regular" w:eastAsiaTheme="minorHAnsi" w:cstheme="minorBidi"/>
      </w:rPr>
    </w:lvl>
    <w:lvl w:ilvl="1" w:tplc="08130003" w:tentative="1">
      <w:start w:val="1"/>
      <w:numFmt w:val="bullet"/>
      <w:lvlText w:val="o"/>
      <w:lvlJc w:val="left"/>
      <w:pPr>
        <w:ind w:left="1508" w:hanging="360"/>
      </w:pPr>
      <w:rPr>
        <w:rFonts w:hint="default" w:ascii="Courier New" w:hAnsi="Courier New" w:cs="Courier New"/>
      </w:rPr>
    </w:lvl>
    <w:lvl w:ilvl="2" w:tplc="08130005" w:tentative="1">
      <w:start w:val="1"/>
      <w:numFmt w:val="bullet"/>
      <w:lvlText w:val=""/>
      <w:lvlJc w:val="left"/>
      <w:pPr>
        <w:ind w:left="2228" w:hanging="360"/>
      </w:pPr>
      <w:rPr>
        <w:rFonts w:hint="default" w:ascii="Wingdings" w:hAnsi="Wingdings"/>
      </w:rPr>
    </w:lvl>
    <w:lvl w:ilvl="3" w:tplc="08130001" w:tentative="1">
      <w:start w:val="1"/>
      <w:numFmt w:val="bullet"/>
      <w:lvlText w:val=""/>
      <w:lvlJc w:val="left"/>
      <w:pPr>
        <w:ind w:left="2948" w:hanging="360"/>
      </w:pPr>
      <w:rPr>
        <w:rFonts w:hint="default" w:ascii="Symbol" w:hAnsi="Symbol"/>
      </w:rPr>
    </w:lvl>
    <w:lvl w:ilvl="4" w:tplc="08130003" w:tentative="1">
      <w:start w:val="1"/>
      <w:numFmt w:val="bullet"/>
      <w:lvlText w:val="o"/>
      <w:lvlJc w:val="left"/>
      <w:pPr>
        <w:ind w:left="3668" w:hanging="360"/>
      </w:pPr>
      <w:rPr>
        <w:rFonts w:hint="default" w:ascii="Courier New" w:hAnsi="Courier New" w:cs="Courier New"/>
      </w:rPr>
    </w:lvl>
    <w:lvl w:ilvl="5" w:tplc="08130005" w:tentative="1">
      <w:start w:val="1"/>
      <w:numFmt w:val="bullet"/>
      <w:lvlText w:val=""/>
      <w:lvlJc w:val="left"/>
      <w:pPr>
        <w:ind w:left="4388" w:hanging="360"/>
      </w:pPr>
      <w:rPr>
        <w:rFonts w:hint="default" w:ascii="Wingdings" w:hAnsi="Wingdings"/>
      </w:rPr>
    </w:lvl>
    <w:lvl w:ilvl="6" w:tplc="08130001" w:tentative="1">
      <w:start w:val="1"/>
      <w:numFmt w:val="bullet"/>
      <w:lvlText w:val=""/>
      <w:lvlJc w:val="left"/>
      <w:pPr>
        <w:ind w:left="5108" w:hanging="360"/>
      </w:pPr>
      <w:rPr>
        <w:rFonts w:hint="default" w:ascii="Symbol" w:hAnsi="Symbol"/>
      </w:rPr>
    </w:lvl>
    <w:lvl w:ilvl="7" w:tplc="08130003" w:tentative="1">
      <w:start w:val="1"/>
      <w:numFmt w:val="bullet"/>
      <w:lvlText w:val="o"/>
      <w:lvlJc w:val="left"/>
      <w:pPr>
        <w:ind w:left="5828" w:hanging="360"/>
      </w:pPr>
      <w:rPr>
        <w:rFonts w:hint="default" w:ascii="Courier New" w:hAnsi="Courier New" w:cs="Courier New"/>
      </w:rPr>
    </w:lvl>
    <w:lvl w:ilvl="8" w:tplc="08130005" w:tentative="1">
      <w:start w:val="1"/>
      <w:numFmt w:val="bullet"/>
      <w:lvlText w:val=""/>
      <w:lvlJc w:val="left"/>
      <w:pPr>
        <w:ind w:left="6548" w:hanging="360"/>
      </w:pPr>
      <w:rPr>
        <w:rFonts w:hint="default" w:ascii="Wingdings" w:hAnsi="Wingdings"/>
      </w:rPr>
    </w:lvl>
  </w:abstractNum>
  <w:abstractNum w:abstractNumId="5" w15:restartNumberingAfterBreak="0">
    <w:nsid w:val="3A993429"/>
    <w:multiLevelType w:val="hybridMultilevel"/>
    <w:tmpl w:val="6980B6A6"/>
    <w:lvl w:ilvl="0" w:tplc="D0C228FA">
      <w:numFmt w:val="bullet"/>
      <w:lvlText w:val="•"/>
      <w:lvlJc w:val="left"/>
      <w:pPr>
        <w:ind w:left="708" w:hanging="640"/>
      </w:pPr>
      <w:rPr>
        <w:rFonts w:hint="default" w:ascii="FlandersArtSans-Regular" w:hAnsi="FlandersArtSans-Regular" w:eastAsiaTheme="minorHAnsi" w:cstheme="minorBidi"/>
      </w:rPr>
    </w:lvl>
    <w:lvl w:ilvl="1" w:tplc="08130003" w:tentative="1">
      <w:start w:val="1"/>
      <w:numFmt w:val="bullet"/>
      <w:lvlText w:val="o"/>
      <w:lvlJc w:val="left"/>
      <w:pPr>
        <w:ind w:left="1148" w:hanging="360"/>
      </w:pPr>
      <w:rPr>
        <w:rFonts w:hint="default" w:ascii="Courier New" w:hAnsi="Courier New" w:cs="Courier New"/>
      </w:rPr>
    </w:lvl>
    <w:lvl w:ilvl="2" w:tplc="08130005" w:tentative="1">
      <w:start w:val="1"/>
      <w:numFmt w:val="bullet"/>
      <w:lvlText w:val=""/>
      <w:lvlJc w:val="left"/>
      <w:pPr>
        <w:ind w:left="1868" w:hanging="360"/>
      </w:pPr>
      <w:rPr>
        <w:rFonts w:hint="default" w:ascii="Wingdings" w:hAnsi="Wingdings"/>
      </w:rPr>
    </w:lvl>
    <w:lvl w:ilvl="3" w:tplc="08130001" w:tentative="1">
      <w:start w:val="1"/>
      <w:numFmt w:val="bullet"/>
      <w:lvlText w:val=""/>
      <w:lvlJc w:val="left"/>
      <w:pPr>
        <w:ind w:left="2588" w:hanging="360"/>
      </w:pPr>
      <w:rPr>
        <w:rFonts w:hint="default" w:ascii="Symbol" w:hAnsi="Symbol"/>
      </w:rPr>
    </w:lvl>
    <w:lvl w:ilvl="4" w:tplc="08130003" w:tentative="1">
      <w:start w:val="1"/>
      <w:numFmt w:val="bullet"/>
      <w:lvlText w:val="o"/>
      <w:lvlJc w:val="left"/>
      <w:pPr>
        <w:ind w:left="3308" w:hanging="360"/>
      </w:pPr>
      <w:rPr>
        <w:rFonts w:hint="default" w:ascii="Courier New" w:hAnsi="Courier New" w:cs="Courier New"/>
      </w:rPr>
    </w:lvl>
    <w:lvl w:ilvl="5" w:tplc="08130005" w:tentative="1">
      <w:start w:val="1"/>
      <w:numFmt w:val="bullet"/>
      <w:lvlText w:val=""/>
      <w:lvlJc w:val="left"/>
      <w:pPr>
        <w:ind w:left="4028" w:hanging="360"/>
      </w:pPr>
      <w:rPr>
        <w:rFonts w:hint="default" w:ascii="Wingdings" w:hAnsi="Wingdings"/>
      </w:rPr>
    </w:lvl>
    <w:lvl w:ilvl="6" w:tplc="08130001" w:tentative="1">
      <w:start w:val="1"/>
      <w:numFmt w:val="bullet"/>
      <w:lvlText w:val=""/>
      <w:lvlJc w:val="left"/>
      <w:pPr>
        <w:ind w:left="4748" w:hanging="360"/>
      </w:pPr>
      <w:rPr>
        <w:rFonts w:hint="default" w:ascii="Symbol" w:hAnsi="Symbol"/>
      </w:rPr>
    </w:lvl>
    <w:lvl w:ilvl="7" w:tplc="08130003" w:tentative="1">
      <w:start w:val="1"/>
      <w:numFmt w:val="bullet"/>
      <w:lvlText w:val="o"/>
      <w:lvlJc w:val="left"/>
      <w:pPr>
        <w:ind w:left="5468" w:hanging="360"/>
      </w:pPr>
      <w:rPr>
        <w:rFonts w:hint="default" w:ascii="Courier New" w:hAnsi="Courier New" w:cs="Courier New"/>
      </w:rPr>
    </w:lvl>
    <w:lvl w:ilvl="8" w:tplc="08130005" w:tentative="1">
      <w:start w:val="1"/>
      <w:numFmt w:val="bullet"/>
      <w:lvlText w:val=""/>
      <w:lvlJc w:val="left"/>
      <w:pPr>
        <w:ind w:left="6188" w:hanging="360"/>
      </w:pPr>
      <w:rPr>
        <w:rFonts w:hint="default" w:ascii="Wingdings" w:hAnsi="Wingdings"/>
      </w:rPr>
    </w:lvl>
  </w:abstractNum>
  <w:abstractNum w:abstractNumId="6" w15:restartNumberingAfterBreak="0">
    <w:nsid w:val="4A0443CF"/>
    <w:multiLevelType w:val="hybridMultilevel"/>
    <w:tmpl w:val="431025E4"/>
    <w:lvl w:ilvl="0" w:tplc="D0C228FA">
      <w:numFmt w:val="bullet"/>
      <w:lvlText w:val="•"/>
      <w:lvlJc w:val="left"/>
      <w:pPr>
        <w:ind w:left="1202" w:hanging="640"/>
      </w:pPr>
      <w:rPr>
        <w:rFonts w:hint="default" w:ascii="FlandersArtSans-Regular" w:hAnsi="FlandersArtSans-Regular" w:eastAsiaTheme="minorHAnsi" w:cstheme="minorBidi"/>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abstractNum w:abstractNumId="7" w15:restartNumberingAfterBreak="0">
    <w:nsid w:val="5CCA0066"/>
    <w:multiLevelType w:val="hybridMultilevel"/>
    <w:tmpl w:val="F1E22832"/>
    <w:lvl w:ilvl="0" w:tplc="93BE689C">
      <w:numFmt w:val="bullet"/>
      <w:lvlText w:val="-"/>
      <w:lvlJc w:val="left"/>
      <w:pPr>
        <w:ind w:left="788" w:hanging="360"/>
      </w:pPr>
      <w:rPr>
        <w:rFonts w:hint="default" w:ascii="FlandersArtSans-Light" w:hAnsi="FlandersArtSans-Light" w:eastAsia="Times New Roman" w:cs="Times New Roman"/>
      </w:rPr>
    </w:lvl>
    <w:lvl w:ilvl="1" w:tplc="08130003" w:tentative="1">
      <w:start w:val="1"/>
      <w:numFmt w:val="bullet"/>
      <w:lvlText w:val="o"/>
      <w:lvlJc w:val="left"/>
      <w:pPr>
        <w:ind w:left="1508" w:hanging="360"/>
      </w:pPr>
      <w:rPr>
        <w:rFonts w:hint="default" w:ascii="Courier New" w:hAnsi="Courier New" w:cs="Courier New"/>
      </w:rPr>
    </w:lvl>
    <w:lvl w:ilvl="2" w:tplc="08130005" w:tentative="1">
      <w:start w:val="1"/>
      <w:numFmt w:val="bullet"/>
      <w:lvlText w:val=""/>
      <w:lvlJc w:val="left"/>
      <w:pPr>
        <w:ind w:left="2228" w:hanging="360"/>
      </w:pPr>
      <w:rPr>
        <w:rFonts w:hint="default" w:ascii="Wingdings" w:hAnsi="Wingdings"/>
      </w:rPr>
    </w:lvl>
    <w:lvl w:ilvl="3" w:tplc="08130001" w:tentative="1">
      <w:start w:val="1"/>
      <w:numFmt w:val="bullet"/>
      <w:lvlText w:val=""/>
      <w:lvlJc w:val="left"/>
      <w:pPr>
        <w:ind w:left="2948" w:hanging="360"/>
      </w:pPr>
      <w:rPr>
        <w:rFonts w:hint="default" w:ascii="Symbol" w:hAnsi="Symbol"/>
      </w:rPr>
    </w:lvl>
    <w:lvl w:ilvl="4" w:tplc="08130003" w:tentative="1">
      <w:start w:val="1"/>
      <w:numFmt w:val="bullet"/>
      <w:lvlText w:val="o"/>
      <w:lvlJc w:val="left"/>
      <w:pPr>
        <w:ind w:left="3668" w:hanging="360"/>
      </w:pPr>
      <w:rPr>
        <w:rFonts w:hint="default" w:ascii="Courier New" w:hAnsi="Courier New" w:cs="Courier New"/>
      </w:rPr>
    </w:lvl>
    <w:lvl w:ilvl="5" w:tplc="08130005" w:tentative="1">
      <w:start w:val="1"/>
      <w:numFmt w:val="bullet"/>
      <w:lvlText w:val=""/>
      <w:lvlJc w:val="left"/>
      <w:pPr>
        <w:ind w:left="4388" w:hanging="360"/>
      </w:pPr>
      <w:rPr>
        <w:rFonts w:hint="default" w:ascii="Wingdings" w:hAnsi="Wingdings"/>
      </w:rPr>
    </w:lvl>
    <w:lvl w:ilvl="6" w:tplc="08130001" w:tentative="1">
      <w:start w:val="1"/>
      <w:numFmt w:val="bullet"/>
      <w:lvlText w:val=""/>
      <w:lvlJc w:val="left"/>
      <w:pPr>
        <w:ind w:left="5108" w:hanging="360"/>
      </w:pPr>
      <w:rPr>
        <w:rFonts w:hint="default" w:ascii="Symbol" w:hAnsi="Symbol"/>
      </w:rPr>
    </w:lvl>
    <w:lvl w:ilvl="7" w:tplc="08130003" w:tentative="1">
      <w:start w:val="1"/>
      <w:numFmt w:val="bullet"/>
      <w:lvlText w:val="o"/>
      <w:lvlJc w:val="left"/>
      <w:pPr>
        <w:ind w:left="5828" w:hanging="360"/>
      </w:pPr>
      <w:rPr>
        <w:rFonts w:hint="default" w:ascii="Courier New" w:hAnsi="Courier New" w:cs="Courier New"/>
      </w:rPr>
    </w:lvl>
    <w:lvl w:ilvl="8" w:tplc="08130005" w:tentative="1">
      <w:start w:val="1"/>
      <w:numFmt w:val="bullet"/>
      <w:lvlText w:val=""/>
      <w:lvlJc w:val="left"/>
      <w:pPr>
        <w:ind w:left="6548" w:hanging="360"/>
      </w:pPr>
      <w:rPr>
        <w:rFonts w:hint="default" w:ascii="Wingdings" w:hAnsi="Wingdings"/>
      </w:rPr>
    </w:lvl>
  </w:abstractNum>
  <w:abstractNum w:abstractNumId="8" w15:restartNumberingAfterBreak="0">
    <w:nsid w:val="5EC501A7"/>
    <w:multiLevelType w:val="hybridMultilevel"/>
    <w:tmpl w:val="2926F61E"/>
    <w:lvl w:ilvl="0" w:tplc="08130001">
      <w:start w:val="1"/>
      <w:numFmt w:val="bullet"/>
      <w:lvlText w:val=""/>
      <w:lvlJc w:val="left"/>
      <w:pPr>
        <w:ind w:left="1800" w:hanging="360"/>
      </w:pPr>
      <w:rPr>
        <w:rFonts w:hint="default" w:ascii="Symbol" w:hAnsi="Symbol"/>
      </w:rPr>
    </w:lvl>
    <w:lvl w:ilvl="1" w:tplc="08130003" w:tentative="1">
      <w:start w:val="1"/>
      <w:numFmt w:val="bullet"/>
      <w:lvlText w:val="o"/>
      <w:lvlJc w:val="left"/>
      <w:pPr>
        <w:ind w:left="2520" w:hanging="360"/>
      </w:pPr>
      <w:rPr>
        <w:rFonts w:hint="default" w:ascii="Courier New" w:hAnsi="Courier New" w:cs="Courier New"/>
      </w:rPr>
    </w:lvl>
    <w:lvl w:ilvl="2" w:tplc="08130005" w:tentative="1">
      <w:start w:val="1"/>
      <w:numFmt w:val="bullet"/>
      <w:lvlText w:val=""/>
      <w:lvlJc w:val="left"/>
      <w:pPr>
        <w:ind w:left="3240" w:hanging="360"/>
      </w:pPr>
      <w:rPr>
        <w:rFonts w:hint="default" w:ascii="Wingdings" w:hAnsi="Wingdings"/>
      </w:rPr>
    </w:lvl>
    <w:lvl w:ilvl="3" w:tplc="08130001" w:tentative="1">
      <w:start w:val="1"/>
      <w:numFmt w:val="bullet"/>
      <w:lvlText w:val=""/>
      <w:lvlJc w:val="left"/>
      <w:pPr>
        <w:ind w:left="3960" w:hanging="360"/>
      </w:pPr>
      <w:rPr>
        <w:rFonts w:hint="default" w:ascii="Symbol" w:hAnsi="Symbol"/>
      </w:rPr>
    </w:lvl>
    <w:lvl w:ilvl="4" w:tplc="08130003" w:tentative="1">
      <w:start w:val="1"/>
      <w:numFmt w:val="bullet"/>
      <w:lvlText w:val="o"/>
      <w:lvlJc w:val="left"/>
      <w:pPr>
        <w:ind w:left="4680" w:hanging="360"/>
      </w:pPr>
      <w:rPr>
        <w:rFonts w:hint="default" w:ascii="Courier New" w:hAnsi="Courier New" w:cs="Courier New"/>
      </w:rPr>
    </w:lvl>
    <w:lvl w:ilvl="5" w:tplc="08130005" w:tentative="1">
      <w:start w:val="1"/>
      <w:numFmt w:val="bullet"/>
      <w:lvlText w:val=""/>
      <w:lvlJc w:val="left"/>
      <w:pPr>
        <w:ind w:left="5400" w:hanging="360"/>
      </w:pPr>
      <w:rPr>
        <w:rFonts w:hint="default" w:ascii="Wingdings" w:hAnsi="Wingdings"/>
      </w:rPr>
    </w:lvl>
    <w:lvl w:ilvl="6" w:tplc="08130001" w:tentative="1">
      <w:start w:val="1"/>
      <w:numFmt w:val="bullet"/>
      <w:lvlText w:val=""/>
      <w:lvlJc w:val="left"/>
      <w:pPr>
        <w:ind w:left="6120" w:hanging="360"/>
      </w:pPr>
      <w:rPr>
        <w:rFonts w:hint="default" w:ascii="Symbol" w:hAnsi="Symbol"/>
      </w:rPr>
    </w:lvl>
    <w:lvl w:ilvl="7" w:tplc="08130003" w:tentative="1">
      <w:start w:val="1"/>
      <w:numFmt w:val="bullet"/>
      <w:lvlText w:val="o"/>
      <w:lvlJc w:val="left"/>
      <w:pPr>
        <w:ind w:left="6840" w:hanging="360"/>
      </w:pPr>
      <w:rPr>
        <w:rFonts w:hint="default" w:ascii="Courier New" w:hAnsi="Courier New" w:cs="Courier New"/>
      </w:rPr>
    </w:lvl>
    <w:lvl w:ilvl="8" w:tplc="08130005" w:tentative="1">
      <w:start w:val="1"/>
      <w:numFmt w:val="bullet"/>
      <w:lvlText w:val=""/>
      <w:lvlJc w:val="left"/>
      <w:pPr>
        <w:ind w:left="7560" w:hanging="360"/>
      </w:pPr>
      <w:rPr>
        <w:rFonts w:hint="default" w:ascii="Wingdings" w:hAnsi="Wingdings"/>
      </w:rPr>
    </w:lvl>
  </w:abstractNum>
  <w:abstractNum w:abstractNumId="9" w15:restartNumberingAfterBreak="0">
    <w:nsid w:val="62407AC2"/>
    <w:multiLevelType w:val="hybridMultilevel"/>
    <w:tmpl w:val="62AE4B98"/>
    <w:lvl w:ilvl="0" w:tplc="D0C228FA">
      <w:numFmt w:val="bullet"/>
      <w:lvlText w:val="•"/>
      <w:lvlJc w:val="left"/>
      <w:pPr>
        <w:ind w:left="844" w:hanging="640"/>
      </w:pPr>
      <w:rPr>
        <w:rFonts w:hint="default" w:ascii="FlandersArtSans-Regular" w:hAnsi="FlandersArtSans-Regular" w:eastAsiaTheme="minorHAnsi" w:cstheme="minorBidi"/>
      </w:rPr>
    </w:lvl>
    <w:lvl w:ilvl="1" w:tplc="08130003" w:tentative="1">
      <w:start w:val="1"/>
      <w:numFmt w:val="bullet"/>
      <w:lvlText w:val="o"/>
      <w:lvlJc w:val="left"/>
      <w:pPr>
        <w:ind w:left="1508" w:hanging="360"/>
      </w:pPr>
      <w:rPr>
        <w:rFonts w:hint="default" w:ascii="Courier New" w:hAnsi="Courier New" w:cs="Courier New"/>
      </w:rPr>
    </w:lvl>
    <w:lvl w:ilvl="2" w:tplc="08130005" w:tentative="1">
      <w:start w:val="1"/>
      <w:numFmt w:val="bullet"/>
      <w:lvlText w:val=""/>
      <w:lvlJc w:val="left"/>
      <w:pPr>
        <w:ind w:left="2228" w:hanging="360"/>
      </w:pPr>
      <w:rPr>
        <w:rFonts w:hint="default" w:ascii="Wingdings" w:hAnsi="Wingdings"/>
      </w:rPr>
    </w:lvl>
    <w:lvl w:ilvl="3" w:tplc="08130001" w:tentative="1">
      <w:start w:val="1"/>
      <w:numFmt w:val="bullet"/>
      <w:lvlText w:val=""/>
      <w:lvlJc w:val="left"/>
      <w:pPr>
        <w:ind w:left="2948" w:hanging="360"/>
      </w:pPr>
      <w:rPr>
        <w:rFonts w:hint="default" w:ascii="Symbol" w:hAnsi="Symbol"/>
      </w:rPr>
    </w:lvl>
    <w:lvl w:ilvl="4" w:tplc="08130003" w:tentative="1">
      <w:start w:val="1"/>
      <w:numFmt w:val="bullet"/>
      <w:lvlText w:val="o"/>
      <w:lvlJc w:val="left"/>
      <w:pPr>
        <w:ind w:left="3668" w:hanging="360"/>
      </w:pPr>
      <w:rPr>
        <w:rFonts w:hint="default" w:ascii="Courier New" w:hAnsi="Courier New" w:cs="Courier New"/>
      </w:rPr>
    </w:lvl>
    <w:lvl w:ilvl="5" w:tplc="08130005" w:tentative="1">
      <w:start w:val="1"/>
      <w:numFmt w:val="bullet"/>
      <w:lvlText w:val=""/>
      <w:lvlJc w:val="left"/>
      <w:pPr>
        <w:ind w:left="4388" w:hanging="360"/>
      </w:pPr>
      <w:rPr>
        <w:rFonts w:hint="default" w:ascii="Wingdings" w:hAnsi="Wingdings"/>
      </w:rPr>
    </w:lvl>
    <w:lvl w:ilvl="6" w:tplc="08130001" w:tentative="1">
      <w:start w:val="1"/>
      <w:numFmt w:val="bullet"/>
      <w:lvlText w:val=""/>
      <w:lvlJc w:val="left"/>
      <w:pPr>
        <w:ind w:left="5108" w:hanging="360"/>
      </w:pPr>
      <w:rPr>
        <w:rFonts w:hint="default" w:ascii="Symbol" w:hAnsi="Symbol"/>
      </w:rPr>
    </w:lvl>
    <w:lvl w:ilvl="7" w:tplc="08130003" w:tentative="1">
      <w:start w:val="1"/>
      <w:numFmt w:val="bullet"/>
      <w:lvlText w:val="o"/>
      <w:lvlJc w:val="left"/>
      <w:pPr>
        <w:ind w:left="5828" w:hanging="360"/>
      </w:pPr>
      <w:rPr>
        <w:rFonts w:hint="default" w:ascii="Courier New" w:hAnsi="Courier New" w:cs="Courier New"/>
      </w:rPr>
    </w:lvl>
    <w:lvl w:ilvl="8" w:tplc="08130005" w:tentative="1">
      <w:start w:val="1"/>
      <w:numFmt w:val="bullet"/>
      <w:lvlText w:val=""/>
      <w:lvlJc w:val="left"/>
      <w:pPr>
        <w:ind w:left="6548" w:hanging="360"/>
      </w:pPr>
      <w:rPr>
        <w:rFonts w:hint="default" w:ascii="Wingdings" w:hAnsi="Wingdings"/>
      </w:rPr>
    </w:lvl>
  </w:abstractNum>
  <w:abstractNum w:abstractNumId="10" w15:restartNumberingAfterBreak="0">
    <w:nsid w:val="640E308D"/>
    <w:multiLevelType w:val="hybridMultilevel"/>
    <w:tmpl w:val="8A6E0190"/>
    <w:lvl w:ilvl="0" w:tplc="08130001">
      <w:start w:val="1"/>
      <w:numFmt w:val="bullet"/>
      <w:lvlText w:val=""/>
      <w:lvlJc w:val="left"/>
      <w:pPr>
        <w:ind w:left="1429" w:hanging="360"/>
      </w:pPr>
      <w:rPr>
        <w:rFonts w:hint="default" w:ascii="Symbol" w:hAnsi="Symbol"/>
      </w:rPr>
    </w:lvl>
    <w:lvl w:ilvl="1" w:tplc="08130003" w:tentative="1">
      <w:start w:val="1"/>
      <w:numFmt w:val="bullet"/>
      <w:lvlText w:val="o"/>
      <w:lvlJc w:val="left"/>
      <w:pPr>
        <w:ind w:left="2149" w:hanging="360"/>
      </w:pPr>
      <w:rPr>
        <w:rFonts w:hint="default" w:ascii="Courier New" w:hAnsi="Courier New" w:cs="Courier New"/>
      </w:rPr>
    </w:lvl>
    <w:lvl w:ilvl="2" w:tplc="08130005" w:tentative="1">
      <w:start w:val="1"/>
      <w:numFmt w:val="bullet"/>
      <w:lvlText w:val=""/>
      <w:lvlJc w:val="left"/>
      <w:pPr>
        <w:ind w:left="2869" w:hanging="360"/>
      </w:pPr>
      <w:rPr>
        <w:rFonts w:hint="default" w:ascii="Wingdings" w:hAnsi="Wingdings"/>
      </w:rPr>
    </w:lvl>
    <w:lvl w:ilvl="3" w:tplc="08130001" w:tentative="1">
      <w:start w:val="1"/>
      <w:numFmt w:val="bullet"/>
      <w:lvlText w:val=""/>
      <w:lvlJc w:val="left"/>
      <w:pPr>
        <w:ind w:left="3589" w:hanging="360"/>
      </w:pPr>
      <w:rPr>
        <w:rFonts w:hint="default" w:ascii="Symbol" w:hAnsi="Symbol"/>
      </w:rPr>
    </w:lvl>
    <w:lvl w:ilvl="4" w:tplc="08130003" w:tentative="1">
      <w:start w:val="1"/>
      <w:numFmt w:val="bullet"/>
      <w:lvlText w:val="o"/>
      <w:lvlJc w:val="left"/>
      <w:pPr>
        <w:ind w:left="4309" w:hanging="360"/>
      </w:pPr>
      <w:rPr>
        <w:rFonts w:hint="default" w:ascii="Courier New" w:hAnsi="Courier New" w:cs="Courier New"/>
      </w:rPr>
    </w:lvl>
    <w:lvl w:ilvl="5" w:tplc="08130005" w:tentative="1">
      <w:start w:val="1"/>
      <w:numFmt w:val="bullet"/>
      <w:lvlText w:val=""/>
      <w:lvlJc w:val="left"/>
      <w:pPr>
        <w:ind w:left="5029" w:hanging="360"/>
      </w:pPr>
      <w:rPr>
        <w:rFonts w:hint="default" w:ascii="Wingdings" w:hAnsi="Wingdings"/>
      </w:rPr>
    </w:lvl>
    <w:lvl w:ilvl="6" w:tplc="08130001" w:tentative="1">
      <w:start w:val="1"/>
      <w:numFmt w:val="bullet"/>
      <w:lvlText w:val=""/>
      <w:lvlJc w:val="left"/>
      <w:pPr>
        <w:ind w:left="5749" w:hanging="360"/>
      </w:pPr>
      <w:rPr>
        <w:rFonts w:hint="default" w:ascii="Symbol" w:hAnsi="Symbol"/>
      </w:rPr>
    </w:lvl>
    <w:lvl w:ilvl="7" w:tplc="08130003" w:tentative="1">
      <w:start w:val="1"/>
      <w:numFmt w:val="bullet"/>
      <w:lvlText w:val="o"/>
      <w:lvlJc w:val="left"/>
      <w:pPr>
        <w:ind w:left="6469" w:hanging="360"/>
      </w:pPr>
      <w:rPr>
        <w:rFonts w:hint="default" w:ascii="Courier New" w:hAnsi="Courier New" w:cs="Courier New"/>
      </w:rPr>
    </w:lvl>
    <w:lvl w:ilvl="8" w:tplc="08130005" w:tentative="1">
      <w:start w:val="1"/>
      <w:numFmt w:val="bullet"/>
      <w:lvlText w:val=""/>
      <w:lvlJc w:val="left"/>
      <w:pPr>
        <w:ind w:left="7189" w:hanging="360"/>
      </w:pPr>
      <w:rPr>
        <w:rFonts w:hint="default" w:ascii="Wingdings" w:hAnsi="Wingdings"/>
      </w:rPr>
    </w:lvl>
  </w:abstractNum>
  <w:abstractNum w:abstractNumId="11" w15:restartNumberingAfterBreak="0">
    <w:nsid w:val="6A6F68AA"/>
    <w:multiLevelType w:val="hybridMultilevel"/>
    <w:tmpl w:val="72EAE82A"/>
    <w:lvl w:ilvl="0" w:tplc="0813000F">
      <w:start w:val="1"/>
      <w:numFmt w:val="decimal"/>
      <w:lvlText w:val="%1."/>
      <w:lvlJc w:val="left"/>
      <w:pPr>
        <w:ind w:left="720" w:hanging="360"/>
      </w:pPr>
    </w:lvl>
    <w:lvl w:ilvl="1" w:tplc="149624A6">
      <w:numFmt w:val="bullet"/>
      <w:lvlText w:val="-"/>
      <w:lvlJc w:val="left"/>
      <w:pPr>
        <w:ind w:left="1790" w:hanging="710"/>
      </w:pPr>
      <w:rPr>
        <w:rFonts w:hint="default" w:ascii="FlandersArtSans-Regular" w:hAnsi="FlandersArtSans-Regular" w:eastAsiaTheme="minorHAnsi" w:cstheme="minorBidi"/>
      </w:r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89055D"/>
    <w:multiLevelType w:val="hybridMultilevel"/>
    <w:tmpl w:val="BD029420"/>
    <w:lvl w:ilvl="0" w:tplc="D0C228FA">
      <w:numFmt w:val="bullet"/>
      <w:lvlText w:val="•"/>
      <w:lvlJc w:val="left"/>
      <w:pPr>
        <w:ind w:left="1202" w:hanging="640"/>
      </w:pPr>
      <w:rPr>
        <w:rFonts w:hint="default" w:ascii="FlandersArtSans-Regular" w:hAnsi="FlandersArtSans-Regular" w:eastAsiaTheme="minorHAnsi" w:cstheme="minorBidi"/>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abstractNum w:abstractNumId="13" w15:restartNumberingAfterBreak="0">
    <w:nsid w:val="7D545F0A"/>
    <w:multiLevelType w:val="hybridMultilevel"/>
    <w:tmpl w:val="AEF22640"/>
    <w:lvl w:ilvl="0" w:tplc="D0C228FA">
      <w:numFmt w:val="bullet"/>
      <w:lvlText w:val="•"/>
      <w:lvlJc w:val="left"/>
      <w:pPr>
        <w:ind w:left="1202" w:hanging="640"/>
      </w:pPr>
      <w:rPr>
        <w:rFonts w:hint="default" w:ascii="FlandersArtSans-Regular" w:hAnsi="FlandersArtSans-Regular" w:eastAsiaTheme="minorHAnsi" w:cstheme="minorBidi"/>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num w:numId="1">
    <w:abstractNumId w:val="11"/>
  </w:num>
  <w:num w:numId="2">
    <w:abstractNumId w:val="1"/>
  </w:num>
  <w:num w:numId="3">
    <w:abstractNumId w:val="0"/>
  </w:num>
  <w:num w:numId="4">
    <w:abstractNumId w:val="7"/>
  </w:num>
  <w:num w:numId="5">
    <w:abstractNumId w:val="5"/>
  </w:num>
  <w:num w:numId="6">
    <w:abstractNumId w:val="4"/>
  </w:num>
  <w:num w:numId="7">
    <w:abstractNumId w:val="13"/>
  </w:num>
  <w:num w:numId="8">
    <w:abstractNumId w:val="9"/>
  </w:num>
  <w:num w:numId="9">
    <w:abstractNumId w:val="6"/>
  </w:num>
  <w:num w:numId="10">
    <w:abstractNumId w:val="12"/>
  </w:num>
  <w:num w:numId="11">
    <w:abstractNumId w:val="3"/>
  </w:num>
  <w:num w:numId="12">
    <w:abstractNumId w:val="10"/>
  </w:num>
  <w:num w:numId="13">
    <w:abstractNumId w:val="8"/>
  </w:num>
  <w:num w:numId="1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89"/>
    <w:rsid w:val="0005275B"/>
    <w:rsid w:val="000604C4"/>
    <w:rsid w:val="000C4712"/>
    <w:rsid w:val="00103F68"/>
    <w:rsid w:val="001522C9"/>
    <w:rsid w:val="00192D58"/>
    <w:rsid w:val="001E508C"/>
    <w:rsid w:val="002050A0"/>
    <w:rsid w:val="002458BF"/>
    <w:rsid w:val="002A3B19"/>
    <w:rsid w:val="002B6819"/>
    <w:rsid w:val="002C7700"/>
    <w:rsid w:val="003B2093"/>
    <w:rsid w:val="003F54A5"/>
    <w:rsid w:val="00450C83"/>
    <w:rsid w:val="00490552"/>
    <w:rsid w:val="004F0B5D"/>
    <w:rsid w:val="0053456B"/>
    <w:rsid w:val="00552362"/>
    <w:rsid w:val="005952A4"/>
    <w:rsid w:val="005C362B"/>
    <w:rsid w:val="005D77E9"/>
    <w:rsid w:val="0068785C"/>
    <w:rsid w:val="006977EE"/>
    <w:rsid w:val="006A2224"/>
    <w:rsid w:val="006C3C2B"/>
    <w:rsid w:val="00715889"/>
    <w:rsid w:val="00736113"/>
    <w:rsid w:val="0082024B"/>
    <w:rsid w:val="0086154D"/>
    <w:rsid w:val="00897414"/>
    <w:rsid w:val="008E023C"/>
    <w:rsid w:val="00960B89"/>
    <w:rsid w:val="00966AC4"/>
    <w:rsid w:val="00993573"/>
    <w:rsid w:val="009F1BA9"/>
    <w:rsid w:val="00A02D30"/>
    <w:rsid w:val="00AC1688"/>
    <w:rsid w:val="00B31D87"/>
    <w:rsid w:val="00B3392B"/>
    <w:rsid w:val="00B52908"/>
    <w:rsid w:val="00BE16D3"/>
    <w:rsid w:val="00BF3CAA"/>
    <w:rsid w:val="00C271D4"/>
    <w:rsid w:val="00C422B3"/>
    <w:rsid w:val="00C57564"/>
    <w:rsid w:val="00C66B26"/>
    <w:rsid w:val="00CC1AA0"/>
    <w:rsid w:val="00CE2410"/>
    <w:rsid w:val="00D35541"/>
    <w:rsid w:val="00D517E0"/>
    <w:rsid w:val="00D640BE"/>
    <w:rsid w:val="00D841B8"/>
    <w:rsid w:val="00DC5D79"/>
    <w:rsid w:val="00E22460"/>
    <w:rsid w:val="00E37080"/>
    <w:rsid w:val="00EB58F4"/>
    <w:rsid w:val="00EF71DD"/>
    <w:rsid w:val="00F038F5"/>
    <w:rsid w:val="00F14D2E"/>
    <w:rsid w:val="00F8751B"/>
    <w:rsid w:val="00FF5CE0"/>
    <w:rsid w:val="025F98EE"/>
    <w:rsid w:val="0FF884C4"/>
    <w:rsid w:val="1C1C95C6"/>
    <w:rsid w:val="1C8CE539"/>
    <w:rsid w:val="36664A0E"/>
    <w:rsid w:val="378EDA3A"/>
    <w:rsid w:val="3CD011E9"/>
    <w:rsid w:val="4E1C2D0E"/>
    <w:rsid w:val="56D94915"/>
    <w:rsid w:val="5D03946C"/>
    <w:rsid w:val="61883087"/>
    <w:rsid w:val="702FA857"/>
    <w:rsid w:val="71B2A28C"/>
    <w:rsid w:val="75115796"/>
    <w:rsid w:val="7D4C6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0978"/>
  <w15:chartTrackingRefBased/>
  <w15:docId w15:val="{2A53A642-CD6B-40F4-A408-DF63A385AE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hAnsi="FlandersArtSans-Regular" w:eastAsia="Times New Roman" w:cs="Arial"/>
      <w:sz w:val="20"/>
      <w:szCs w:val="20"/>
      <w:lang w:val="nl-NL" w:eastAsia="fr-FR"/>
    </w:rPr>
  </w:style>
  <w:style w:type="paragraph" w:styleId="Lijstalinea">
    <w:name w:val="List Paragraph"/>
    <w:basedOn w:val="Standaard"/>
    <w:uiPriority w:val="34"/>
    <w:qFormat/>
    <w:rsid w:val="005C362B"/>
    <w:pPr>
      <w:ind w:left="720"/>
      <w:contextualSpacing/>
    </w:pPr>
  </w:style>
  <w:style w:type="character" w:styleId="Verwijzingopmerking">
    <w:name w:val="annotation reference"/>
    <w:basedOn w:val="Standaardalinea-lettertype"/>
    <w:uiPriority w:val="99"/>
    <w:semiHidden/>
    <w:unhideWhenUsed/>
    <w:rsid w:val="00103F68"/>
    <w:rPr>
      <w:sz w:val="16"/>
      <w:szCs w:val="16"/>
    </w:rPr>
  </w:style>
  <w:style w:type="paragraph" w:styleId="Tekstopmerking">
    <w:name w:val="annotation text"/>
    <w:basedOn w:val="Standaard"/>
    <w:link w:val="TekstopmerkingChar"/>
    <w:uiPriority w:val="99"/>
    <w:semiHidden/>
    <w:unhideWhenUsed/>
    <w:rsid w:val="00103F68"/>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103F68"/>
    <w:rPr>
      <w:sz w:val="20"/>
      <w:szCs w:val="20"/>
    </w:rPr>
  </w:style>
  <w:style w:type="paragraph" w:styleId="Onderwerpvanopmerking">
    <w:name w:val="annotation subject"/>
    <w:basedOn w:val="Tekstopmerking"/>
    <w:next w:val="Tekstopmerking"/>
    <w:link w:val="OnderwerpvanopmerkingChar"/>
    <w:uiPriority w:val="99"/>
    <w:semiHidden/>
    <w:unhideWhenUsed/>
    <w:rsid w:val="00103F68"/>
    <w:rPr>
      <w:b/>
      <w:bCs/>
    </w:rPr>
  </w:style>
  <w:style w:type="character" w:styleId="OnderwerpvanopmerkingChar" w:customStyle="1">
    <w:name w:val="Onderwerp van opmerking Char"/>
    <w:basedOn w:val="TekstopmerkingChar"/>
    <w:link w:val="Onderwerpvanopmerking"/>
    <w:uiPriority w:val="99"/>
    <w:semiHidden/>
    <w:rsid w:val="00103F68"/>
    <w:rPr>
      <w:b/>
      <w:bCs/>
      <w:sz w:val="20"/>
      <w:szCs w:val="20"/>
    </w:rPr>
  </w:style>
  <w:style w:type="paragraph" w:styleId="Ballontekst">
    <w:name w:val="Balloon Text"/>
    <w:basedOn w:val="Standaard"/>
    <w:link w:val="BallontekstChar"/>
    <w:uiPriority w:val="99"/>
    <w:semiHidden/>
    <w:unhideWhenUsed/>
    <w:rsid w:val="00103F6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03F68"/>
    <w:rPr>
      <w:rFonts w:ascii="Segoe UI" w:hAnsi="Segoe UI" w:cs="Segoe UI"/>
      <w:sz w:val="18"/>
      <w:szCs w:val="18"/>
    </w:rPr>
  </w:style>
  <w:style w:type="paragraph" w:styleId="Koptekst">
    <w:name w:val="header"/>
    <w:basedOn w:val="Standaard"/>
    <w:link w:val="KoptekstChar"/>
    <w:uiPriority w:val="99"/>
    <w:semiHidden/>
    <w:unhideWhenUsed/>
    <w:rsid w:val="00192D58"/>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192D58"/>
  </w:style>
  <w:style w:type="paragraph" w:styleId="Voettekst">
    <w:name w:val="footer"/>
    <w:basedOn w:val="Standaard"/>
    <w:link w:val="VoettekstChar"/>
    <w:uiPriority w:val="99"/>
    <w:semiHidden/>
    <w:unhideWhenUsed/>
    <w:rsid w:val="00192D5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192D58"/>
  </w:style>
  <w:style w:type="character" w:styleId="normaltextrun" w:customStyle="1">
    <w:name w:val="normaltextrun"/>
    <w:basedOn w:val="Standaardalinea-lettertype"/>
    <w:rsid w:val="00F14D2E"/>
  </w:style>
  <w:style w:type="paragraph" w:styleId="font8" w:customStyle="1">
    <w:name w:val="font_8"/>
    <w:basedOn w:val="Standaard"/>
    <w:rsid w:val="008E023C"/>
    <w:pPr>
      <w:spacing w:before="100" w:beforeAutospacing="1" w:after="100" w:afterAutospacing="1" w:line="240" w:lineRule="auto"/>
    </w:pPr>
    <w:rPr>
      <w:rFonts w:ascii="Times New Roman" w:hAnsi="Times New Roman" w:eastAsia="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901562E5-86C1-41CC-9D3B-D3602D7A0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9945F-5D20-470F-B7E2-4BF0FECE3852}">
  <ds:schemaRefs>
    <ds:schemaRef ds:uri="http://schemas.microsoft.com/sharepoint/v3/contenttype/forms"/>
  </ds:schemaRefs>
</ds:datastoreItem>
</file>

<file path=customXml/itemProps3.xml><?xml version="1.0" encoding="utf-8"?>
<ds:datastoreItem xmlns:ds="http://schemas.openxmlformats.org/officeDocument/2006/customXml" ds:itemID="{D60D6AF4-8786-4A00-AFC4-C21F8EF30F05}">
  <ds:schemaRefs>
    <ds:schemaRef ds:uri="http://schemas.microsoft.com/office/2006/metadata/properties"/>
    <ds:schemaRef ds:uri="http://schemas.microsoft.com/office/infopath/2007/PartnerControls"/>
    <ds:schemaRef ds:uri="4759cf1d-f84b-44dd-9157-d6dfa0c6d61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Croonen Kristel</dc:creator>
  <keywords/>
  <dc:description/>
  <lastModifiedBy>Jacobs Céline</lastModifiedBy>
  <revision>6</revision>
  <dcterms:created xsi:type="dcterms:W3CDTF">2021-05-11T17:26:00.0000000Z</dcterms:created>
  <dcterms:modified xsi:type="dcterms:W3CDTF">2021-05-12T07:09:29.1765650Z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